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0AADB" w14:textId="2AD3BDE8" w:rsidR="003A6F24" w:rsidRDefault="00DC5E09" w:rsidP="00354B58">
      <w:pPr>
        <w:pStyle w:val="Footer"/>
        <w:pBdr>
          <w:top w:val="none" w:sz="0" w:space="0" w:color="auto"/>
          <w:left w:val="none" w:sz="0" w:space="0" w:color="auto"/>
          <w:bottom w:val="none" w:sz="0" w:space="0" w:color="auto"/>
          <w:right w:val="none" w:sz="0" w:space="0" w:color="auto"/>
          <w:between w:val="none" w:sz="0" w:space="0" w:color="auto"/>
          <w:bar w:val="none" w:sz="0" w:color="auto"/>
        </w:pBdr>
        <w:ind w:right="1519"/>
        <w:rPr>
          <w:sz w:val="20"/>
          <w:szCs w:val="20"/>
        </w:rPr>
      </w:pPr>
      <w:r>
        <w:rPr>
          <w:b/>
          <w:bCs/>
          <w:smallCaps/>
        </w:rPr>
        <w:t>Identifying the Context</w:t>
      </w:r>
      <w:r>
        <w:rPr>
          <w:b/>
          <w:bCs/>
        </w:rPr>
        <w:br/>
      </w:r>
      <w:r>
        <w:rPr>
          <w:sz w:val="20"/>
          <w:szCs w:val="20"/>
        </w:rPr>
        <w:t xml:space="preserve">The criterion </w:t>
      </w:r>
      <w:r w:rsidRPr="00354B58">
        <w:rPr>
          <w:noProof/>
          <w:sz w:val="20"/>
          <w:szCs w:val="20"/>
        </w:rPr>
        <w:t>asses</w:t>
      </w:r>
      <w:r w:rsidR="00354B58">
        <w:rPr>
          <w:noProof/>
          <w:sz w:val="20"/>
          <w:szCs w:val="20"/>
        </w:rPr>
        <w:t>se</w:t>
      </w:r>
      <w:r w:rsidRPr="00354B58">
        <w:rPr>
          <w:noProof/>
          <w:sz w:val="20"/>
          <w:szCs w:val="20"/>
        </w:rPr>
        <w:t>s</w:t>
      </w:r>
      <w:r>
        <w:rPr>
          <w:sz w:val="20"/>
          <w:szCs w:val="20"/>
        </w:rPr>
        <w:t xml:space="preserve"> the extent to which the student establishes and explores an environmental issue (either local or global) for an investigation and develops this to state a relevant and focused research question. </w:t>
      </w:r>
    </w:p>
    <w:p w14:paraId="0F388B48" w14:textId="33CC55A3" w:rsidR="00354B58" w:rsidRPr="00354B58" w:rsidRDefault="00354B58" w:rsidP="00354B58">
      <w:pPr>
        <w:pStyle w:val="Footer"/>
        <w:pBdr>
          <w:top w:val="none" w:sz="0" w:space="0" w:color="auto"/>
          <w:left w:val="none" w:sz="0" w:space="0" w:color="auto"/>
          <w:bottom w:val="none" w:sz="0" w:space="0" w:color="auto"/>
          <w:right w:val="none" w:sz="0" w:space="0" w:color="auto"/>
          <w:between w:val="none" w:sz="0" w:space="0" w:color="auto"/>
          <w:bar w:val="none" w:sz="0" w:color="auto"/>
        </w:pBdr>
      </w:pPr>
    </w:p>
    <w:tbl>
      <w:tblPr>
        <w:tblW w:w="5089"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2068"/>
        <w:gridCol w:w="3031"/>
        <w:gridCol w:w="3031"/>
        <w:gridCol w:w="1562"/>
        <w:gridCol w:w="1559"/>
      </w:tblGrid>
      <w:tr w:rsidR="00354B58" w14:paraId="384950B7" w14:textId="77777777" w:rsidTr="00354B58">
        <w:trPr>
          <w:trHeight w:val="250"/>
        </w:trPr>
        <w:tc>
          <w:tcPr>
            <w:tcW w:w="919" w:type="pct"/>
            <w:tcBorders>
              <w:top w:val="nil"/>
              <w:left w:val="nil"/>
              <w:bottom w:val="single" w:sz="4" w:space="0" w:color="auto"/>
              <w:right w:val="nil"/>
            </w:tcBorders>
            <w:shd w:val="clear" w:color="auto" w:fill="auto"/>
            <w:tcMar>
              <w:top w:w="80" w:type="dxa"/>
              <w:left w:w="80" w:type="dxa"/>
              <w:bottom w:w="80" w:type="dxa"/>
              <w:right w:w="80" w:type="dxa"/>
            </w:tcMar>
          </w:tcPr>
          <w:p w14:paraId="10A06293" w14:textId="77777777" w:rsidR="00354B58" w:rsidRDefault="00354B58" w:rsidP="00354B5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bookmarkStart w:id="0" w:name="_Hlk508625528"/>
          </w:p>
        </w:tc>
        <w:tc>
          <w:tcPr>
            <w:tcW w:w="1347" w:type="pct"/>
            <w:tcBorders>
              <w:top w:val="nil"/>
              <w:left w:val="nil"/>
              <w:bottom w:val="single" w:sz="4" w:space="0" w:color="auto"/>
              <w:right w:val="nil"/>
            </w:tcBorders>
            <w:shd w:val="clear" w:color="auto" w:fill="auto"/>
            <w:tcMar>
              <w:top w:w="80" w:type="dxa"/>
              <w:left w:w="80" w:type="dxa"/>
              <w:bottom w:w="80" w:type="dxa"/>
              <w:right w:w="80" w:type="dxa"/>
            </w:tcMar>
          </w:tcPr>
          <w:p w14:paraId="73F250C1" w14:textId="77777777" w:rsidR="00354B58" w:rsidRDefault="00354B58" w:rsidP="00354B5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p>
        </w:tc>
        <w:tc>
          <w:tcPr>
            <w:tcW w:w="1347" w:type="pct"/>
            <w:tcBorders>
              <w:top w:val="nil"/>
              <w:left w:val="nil"/>
              <w:bottom w:val="single" w:sz="4" w:space="0" w:color="auto"/>
              <w:right w:val="single" w:sz="4" w:space="0" w:color="auto"/>
            </w:tcBorders>
            <w:shd w:val="clear" w:color="auto" w:fill="auto"/>
            <w:tcMar>
              <w:top w:w="80" w:type="dxa"/>
              <w:left w:w="80" w:type="dxa"/>
              <w:bottom w:w="80" w:type="dxa"/>
              <w:right w:w="80" w:type="dxa"/>
            </w:tcMar>
          </w:tcPr>
          <w:p w14:paraId="3210F486" w14:textId="77777777" w:rsidR="00354B58" w:rsidRDefault="00354B58" w:rsidP="00354B5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p>
        </w:tc>
        <w:tc>
          <w:tcPr>
            <w:tcW w:w="69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DD2C4C8" w14:textId="335C3DC5" w:rsidR="00354B58" w:rsidRDefault="00354B58" w:rsidP="00354B5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
              <w:t>Level</w:t>
            </w:r>
          </w:p>
        </w:tc>
        <w:tc>
          <w:tcPr>
            <w:tcW w:w="694" w:type="pct"/>
            <w:tcBorders>
              <w:top w:val="single" w:sz="4" w:space="0" w:color="000000"/>
              <w:left w:val="single" w:sz="4" w:space="0" w:color="auto"/>
              <w:bottom w:val="single" w:sz="4" w:space="0" w:color="000000"/>
              <w:right w:val="single" w:sz="4" w:space="0" w:color="000000"/>
            </w:tcBorders>
            <w:shd w:val="clear" w:color="auto" w:fill="auto"/>
          </w:tcPr>
          <w:p w14:paraId="4F818E9F" w14:textId="1A5F8735" w:rsidR="00354B58" w:rsidRDefault="00354B58" w:rsidP="00354B5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p>
        </w:tc>
      </w:tr>
      <w:bookmarkEnd w:id="0"/>
      <w:tr w:rsidR="00354B58" w14:paraId="6B0C3E71" w14:textId="4D91E759" w:rsidTr="00354B58">
        <w:trPr>
          <w:trHeight w:val="250"/>
        </w:trPr>
        <w:tc>
          <w:tcPr>
            <w:tcW w:w="919" w:type="pct"/>
            <w:tcBorders>
              <w:top w:val="single" w:sz="4" w:space="0" w:color="auto"/>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14:paraId="388759C4" w14:textId="77777777" w:rsidR="00354B58" w:rsidRDefault="00354B58">
            <w:pPr>
              <w:pStyle w:val="Body"/>
              <w:jc w:val="center"/>
            </w:pPr>
            <w:r>
              <w:t>0</w:t>
            </w:r>
          </w:p>
        </w:tc>
        <w:tc>
          <w:tcPr>
            <w:tcW w:w="1347" w:type="pct"/>
            <w:tcBorders>
              <w:top w:val="single" w:sz="4" w:space="0" w:color="auto"/>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14:paraId="3B8B959C" w14:textId="6D180078" w:rsidR="00354B58" w:rsidRDefault="00354B58">
            <w:pPr>
              <w:pStyle w:val="Body"/>
              <w:spacing w:after="0" w:line="240" w:lineRule="auto"/>
              <w:jc w:val="center"/>
            </w:pPr>
            <w:r>
              <w:t>1   -   2</w:t>
            </w:r>
          </w:p>
        </w:tc>
        <w:tc>
          <w:tcPr>
            <w:tcW w:w="1347" w:type="pct"/>
            <w:tcBorders>
              <w:top w:val="single" w:sz="4" w:space="0" w:color="auto"/>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14:paraId="74F7609A" w14:textId="4CE8AB21" w:rsidR="00354B58" w:rsidRDefault="00354B58">
            <w:pPr>
              <w:pStyle w:val="Body"/>
              <w:spacing w:after="0" w:line="240" w:lineRule="auto"/>
              <w:jc w:val="center"/>
            </w:pPr>
            <w:r>
              <w:t>3   -   4</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14:paraId="5141F978" w14:textId="69C0B28A" w:rsidR="00354B58" w:rsidRDefault="00354B58">
            <w:pPr>
              <w:pStyle w:val="Body"/>
              <w:spacing w:after="0" w:line="240" w:lineRule="auto"/>
              <w:jc w:val="center"/>
            </w:pPr>
            <w:r>
              <w:t>5   -   6</w:t>
            </w:r>
          </w:p>
        </w:tc>
      </w:tr>
      <w:tr w:rsidR="00354B58" w14:paraId="2400E8A0" w14:textId="4DCD844C" w:rsidTr="00354B58">
        <w:trPr>
          <w:trHeight w:val="3310"/>
        </w:trPr>
        <w:tc>
          <w:tcPr>
            <w:tcW w:w="9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46AB0" w14:textId="77777777" w:rsidR="00354B58" w:rsidRDefault="00354B58" w:rsidP="00354B58">
            <w:pPr>
              <w:pStyle w:val="Default"/>
              <w:numPr>
                <w:ilvl w:val="0"/>
                <w:numId w:val="21"/>
              </w:numPr>
            </w:pPr>
            <w:r>
              <w:rPr>
                <w:rFonts w:ascii="Calibri" w:eastAsia="Calibri" w:hAnsi="Calibri" w:cs="Calibri"/>
                <w:sz w:val="20"/>
                <w:szCs w:val="20"/>
              </w:rPr>
              <w:t xml:space="preserve">The student’s report </w:t>
            </w:r>
            <w:r>
              <w:rPr>
                <w:rFonts w:ascii="Calibri" w:eastAsia="Calibri" w:hAnsi="Calibri" w:cs="Calibri"/>
                <w:b/>
                <w:bCs/>
                <w:sz w:val="20"/>
                <w:szCs w:val="20"/>
              </w:rPr>
              <w:t>does not reach a standard</w:t>
            </w:r>
            <w:r>
              <w:rPr>
                <w:rFonts w:ascii="Calibri" w:eastAsia="Calibri" w:hAnsi="Calibri" w:cs="Calibri"/>
                <w:sz w:val="20"/>
                <w:szCs w:val="20"/>
              </w:rPr>
              <w:t xml:space="preserve"> described by the descriptors (</w:t>
            </w:r>
            <w:r>
              <w:rPr>
                <w:rFonts w:ascii="Calibri" w:eastAsia="Calibri" w:hAnsi="Calibri" w:cs="Calibri"/>
                <w:b/>
                <w:bCs/>
                <w:sz w:val="20"/>
                <w:szCs w:val="20"/>
              </w:rPr>
              <w:t>right</w:t>
            </w:r>
            <w:r>
              <w:rPr>
                <w:rFonts w:ascii="Calibri" w:eastAsia="Calibri" w:hAnsi="Calibri" w:cs="Calibri"/>
                <w:sz w:val="20"/>
                <w:szCs w:val="20"/>
              </w:rPr>
              <w:t xml:space="preserve">) </w:t>
            </w:r>
          </w:p>
        </w:tc>
        <w:tc>
          <w:tcPr>
            <w:tcW w:w="13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A1322" w14:textId="2626231D" w:rsidR="00354B58" w:rsidRDefault="00354B58" w:rsidP="00354B58">
            <w:pPr>
              <w:pStyle w:val="Default"/>
              <w:numPr>
                <w:ilvl w:val="0"/>
                <w:numId w:val="19"/>
              </w:numPr>
              <w:rPr>
                <w:rFonts w:ascii="Calibri" w:eastAsia="Calibri" w:hAnsi="Calibri" w:cs="Calibri"/>
                <w:sz w:val="20"/>
                <w:szCs w:val="20"/>
              </w:rPr>
            </w:pPr>
            <w:r>
              <w:rPr>
                <w:rFonts w:ascii="Calibri" w:eastAsia="Calibri" w:hAnsi="Calibri" w:cs="Calibri"/>
                <w:b/>
                <w:bCs/>
                <w:sz w:val="20"/>
                <w:szCs w:val="20"/>
              </w:rPr>
              <w:t xml:space="preserve">states </w:t>
            </w:r>
            <w:r w:rsidRPr="00331184">
              <w:rPr>
                <w:rFonts w:ascii="Calibri" w:eastAsia="Calibri" w:hAnsi="Calibri" w:cs="Calibri"/>
                <w:noProof/>
                <w:sz w:val="20"/>
                <w:szCs w:val="20"/>
              </w:rPr>
              <w:t>a research question</w:t>
            </w:r>
            <w:r>
              <w:rPr>
                <w:rFonts w:ascii="Calibri" w:eastAsia="Calibri" w:hAnsi="Calibri" w:cs="Calibri"/>
                <w:sz w:val="20"/>
                <w:szCs w:val="20"/>
              </w:rPr>
              <w:t>, but there is a lack of focus</w:t>
            </w:r>
          </w:p>
          <w:p w14:paraId="201DD778" w14:textId="77777777" w:rsidR="00354B58" w:rsidRPr="00354B58" w:rsidRDefault="00354B58" w:rsidP="00354B58">
            <w:pPr>
              <w:pStyle w:val="Default"/>
              <w:ind w:left="360"/>
              <w:rPr>
                <w:rFonts w:ascii="Calibri" w:eastAsia="Calibri" w:hAnsi="Calibri" w:cs="Calibri"/>
                <w:sz w:val="20"/>
                <w:szCs w:val="20"/>
              </w:rPr>
            </w:pPr>
          </w:p>
          <w:p w14:paraId="126AFBA1" w14:textId="33DFD875" w:rsidR="00354B58" w:rsidRDefault="00354B58" w:rsidP="00354B58">
            <w:pPr>
              <w:pStyle w:val="Default"/>
              <w:numPr>
                <w:ilvl w:val="0"/>
                <w:numId w:val="20"/>
              </w:numPr>
              <w:rPr>
                <w:rFonts w:ascii="Calibri" w:eastAsia="Calibri" w:hAnsi="Calibri" w:cs="Calibri"/>
                <w:sz w:val="20"/>
                <w:szCs w:val="20"/>
              </w:rPr>
            </w:pPr>
            <w:r>
              <w:rPr>
                <w:rFonts w:ascii="Calibri" w:eastAsia="Calibri" w:hAnsi="Calibri" w:cs="Calibri"/>
                <w:b/>
                <w:bCs/>
                <w:sz w:val="20"/>
                <w:szCs w:val="20"/>
              </w:rPr>
              <w:t>outlines</w:t>
            </w:r>
            <w:r>
              <w:rPr>
                <w:rFonts w:ascii="Calibri" w:eastAsia="Calibri" w:hAnsi="Calibri" w:cs="Calibri"/>
                <w:sz w:val="20"/>
                <w:szCs w:val="20"/>
              </w:rPr>
              <w:t xml:space="preserve"> an environmental issue (either local or global) that is linked to the research question</w:t>
            </w:r>
          </w:p>
          <w:p w14:paraId="2D7FCD62" w14:textId="77777777" w:rsidR="00354B58" w:rsidRPr="00354B58" w:rsidRDefault="00354B58" w:rsidP="00354B58">
            <w:pPr>
              <w:pStyle w:val="Default"/>
              <w:ind w:left="360"/>
              <w:rPr>
                <w:rFonts w:ascii="Calibri" w:eastAsia="Calibri" w:hAnsi="Calibri" w:cs="Calibri"/>
                <w:sz w:val="20"/>
                <w:szCs w:val="20"/>
              </w:rPr>
            </w:pPr>
          </w:p>
          <w:p w14:paraId="2D441CE4" w14:textId="77777777" w:rsidR="00354B58" w:rsidRDefault="00354B58">
            <w:pPr>
              <w:pStyle w:val="Default"/>
              <w:numPr>
                <w:ilvl w:val="0"/>
                <w:numId w:val="1"/>
              </w:numPr>
              <w:rPr>
                <w:rFonts w:ascii="Calibri" w:eastAsia="Calibri" w:hAnsi="Calibri" w:cs="Calibri"/>
                <w:sz w:val="20"/>
                <w:szCs w:val="20"/>
              </w:rPr>
            </w:pPr>
            <w:r>
              <w:rPr>
                <w:rFonts w:ascii="Calibri" w:eastAsia="Calibri" w:hAnsi="Calibri" w:cs="Calibri"/>
                <w:b/>
                <w:bCs/>
                <w:sz w:val="20"/>
                <w:szCs w:val="20"/>
              </w:rPr>
              <w:t>lists</w:t>
            </w:r>
            <w:r>
              <w:rPr>
                <w:rFonts w:ascii="Calibri" w:eastAsia="Calibri" w:hAnsi="Calibri" w:cs="Calibri"/>
                <w:sz w:val="20"/>
                <w:szCs w:val="20"/>
              </w:rPr>
              <w:t xml:space="preserve"> connections between the environmental issue and the research question but there are significant omissions.</w:t>
            </w:r>
          </w:p>
        </w:tc>
        <w:tc>
          <w:tcPr>
            <w:tcW w:w="13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BA895" w14:textId="531A1408" w:rsidR="00354B58" w:rsidRDefault="00354B58" w:rsidP="00354B58">
            <w:pPr>
              <w:pStyle w:val="Default"/>
              <w:numPr>
                <w:ilvl w:val="0"/>
                <w:numId w:val="1"/>
              </w:numPr>
              <w:rPr>
                <w:rFonts w:ascii="Calibri" w:eastAsia="Calibri" w:hAnsi="Calibri" w:cs="Calibri"/>
                <w:sz w:val="20"/>
                <w:szCs w:val="20"/>
              </w:rPr>
            </w:pPr>
            <w:r>
              <w:rPr>
                <w:rFonts w:ascii="Calibri" w:eastAsia="Calibri" w:hAnsi="Calibri" w:cs="Calibri"/>
                <w:b/>
                <w:bCs/>
                <w:sz w:val="20"/>
                <w:szCs w:val="20"/>
              </w:rPr>
              <w:t xml:space="preserve">states </w:t>
            </w:r>
            <w:r>
              <w:rPr>
                <w:rFonts w:ascii="Calibri" w:eastAsia="Calibri" w:hAnsi="Calibri" w:cs="Calibri"/>
                <w:sz w:val="20"/>
                <w:szCs w:val="20"/>
              </w:rPr>
              <w:t>a relevant research questions</w:t>
            </w:r>
          </w:p>
          <w:p w14:paraId="69CF3105" w14:textId="77777777" w:rsidR="00354B58" w:rsidRDefault="00354B58">
            <w:pPr>
              <w:pStyle w:val="Default"/>
            </w:pPr>
          </w:p>
          <w:p w14:paraId="4C98854D" w14:textId="77777777" w:rsidR="00354B58" w:rsidRDefault="00354B58" w:rsidP="00354B58">
            <w:pPr>
              <w:pStyle w:val="Default"/>
              <w:numPr>
                <w:ilvl w:val="0"/>
                <w:numId w:val="22"/>
              </w:numPr>
              <w:rPr>
                <w:rFonts w:ascii="Calibri" w:eastAsia="Calibri" w:hAnsi="Calibri" w:cs="Calibri"/>
                <w:sz w:val="20"/>
                <w:szCs w:val="20"/>
              </w:rPr>
            </w:pPr>
            <w:r>
              <w:rPr>
                <w:rFonts w:ascii="Calibri" w:eastAsia="Calibri" w:hAnsi="Calibri" w:cs="Calibri"/>
                <w:b/>
                <w:bCs/>
                <w:sz w:val="20"/>
                <w:szCs w:val="20"/>
              </w:rPr>
              <w:t>outlines</w:t>
            </w:r>
            <w:r>
              <w:rPr>
                <w:rFonts w:ascii="Calibri" w:eastAsia="Calibri" w:hAnsi="Calibri" w:cs="Calibri"/>
                <w:sz w:val="20"/>
                <w:szCs w:val="20"/>
              </w:rPr>
              <w:t xml:space="preserve"> an environmental issue (either local or global) that provides the context </w:t>
            </w:r>
            <w:r w:rsidRPr="00F906B6">
              <w:rPr>
                <w:rFonts w:ascii="Calibri" w:eastAsia="Calibri" w:hAnsi="Calibri" w:cs="Calibri"/>
                <w:noProof/>
                <w:sz w:val="20"/>
                <w:szCs w:val="20"/>
              </w:rPr>
              <w:t>to</w:t>
            </w:r>
            <w:r>
              <w:rPr>
                <w:rFonts w:ascii="Calibri" w:eastAsia="Calibri" w:hAnsi="Calibri" w:cs="Calibri"/>
                <w:sz w:val="20"/>
                <w:szCs w:val="20"/>
              </w:rPr>
              <w:t xml:space="preserve"> the research question</w:t>
            </w:r>
          </w:p>
          <w:p w14:paraId="123EB7D0" w14:textId="77777777" w:rsidR="00354B58" w:rsidRDefault="00354B58">
            <w:pPr>
              <w:pStyle w:val="Default"/>
            </w:pPr>
          </w:p>
          <w:p w14:paraId="0B1E5C11" w14:textId="759B3974" w:rsidR="00354B58" w:rsidRDefault="00354B58" w:rsidP="00354B58">
            <w:pPr>
              <w:pStyle w:val="Default"/>
              <w:numPr>
                <w:ilvl w:val="0"/>
                <w:numId w:val="22"/>
              </w:numPr>
              <w:rPr>
                <w:rFonts w:ascii="Calibri" w:eastAsia="Calibri" w:hAnsi="Calibri" w:cs="Calibri"/>
                <w:sz w:val="20"/>
                <w:szCs w:val="20"/>
              </w:rPr>
            </w:pPr>
            <w:r>
              <w:rPr>
                <w:rFonts w:ascii="Calibri" w:eastAsia="Calibri" w:hAnsi="Calibri" w:cs="Calibri"/>
                <w:b/>
                <w:bCs/>
                <w:sz w:val="20"/>
                <w:szCs w:val="20"/>
              </w:rPr>
              <w:t>describes</w:t>
            </w:r>
            <w:r>
              <w:rPr>
                <w:rFonts w:ascii="Calibri" w:eastAsia="Calibri" w:hAnsi="Calibri" w:cs="Calibri"/>
                <w:sz w:val="20"/>
                <w:szCs w:val="20"/>
              </w:rPr>
              <w:t xml:space="preserve"> connections between the environmental issue and the research question but there are omissions.</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C8DE6" w14:textId="173FE0DC" w:rsidR="00354B58" w:rsidRDefault="00354B58" w:rsidP="00354B58">
            <w:pPr>
              <w:pStyle w:val="Default"/>
              <w:numPr>
                <w:ilvl w:val="0"/>
                <w:numId w:val="23"/>
              </w:numPr>
              <w:ind w:left="360"/>
              <w:rPr>
                <w:rFonts w:ascii="Calibri" w:eastAsia="Calibri" w:hAnsi="Calibri" w:cs="Calibri"/>
                <w:sz w:val="20"/>
                <w:szCs w:val="20"/>
              </w:rPr>
            </w:pPr>
            <w:r w:rsidRPr="00354B58">
              <w:rPr>
                <w:rFonts w:ascii="Calibri" w:eastAsia="Calibri" w:hAnsi="Calibri" w:cs="Calibri"/>
                <w:b/>
                <w:bCs/>
                <w:sz w:val="20"/>
                <w:szCs w:val="20"/>
              </w:rPr>
              <w:t xml:space="preserve">states </w:t>
            </w:r>
            <w:r w:rsidRPr="00354B58">
              <w:rPr>
                <w:rFonts w:ascii="Calibri" w:eastAsia="Calibri" w:hAnsi="Calibri" w:cs="Calibri"/>
                <w:sz w:val="20"/>
                <w:szCs w:val="20"/>
              </w:rPr>
              <w:t>a relevant, coherent and focused research questions</w:t>
            </w:r>
          </w:p>
          <w:p w14:paraId="79C943C6" w14:textId="18C56E20" w:rsidR="00354B58" w:rsidRPr="00354B58" w:rsidRDefault="00354B58" w:rsidP="00354B58">
            <w:pPr>
              <w:pStyle w:val="Default"/>
              <w:ind w:left="360"/>
              <w:rPr>
                <w:rFonts w:ascii="Calibri" w:eastAsia="Calibri" w:hAnsi="Calibri" w:cs="Calibri"/>
                <w:sz w:val="20"/>
                <w:szCs w:val="20"/>
              </w:rPr>
            </w:pPr>
          </w:p>
          <w:p w14:paraId="522C969B" w14:textId="176602EA" w:rsidR="00354B58" w:rsidRPr="00354B58" w:rsidRDefault="00354B58" w:rsidP="00354B58">
            <w:pPr>
              <w:pStyle w:val="Default"/>
              <w:numPr>
                <w:ilvl w:val="0"/>
                <w:numId w:val="23"/>
              </w:numPr>
              <w:ind w:left="360"/>
              <w:rPr>
                <w:rFonts w:ascii="Calibri" w:eastAsia="Calibri" w:hAnsi="Calibri" w:cs="Calibri"/>
                <w:sz w:val="20"/>
                <w:szCs w:val="20"/>
              </w:rPr>
            </w:pPr>
            <w:r w:rsidRPr="00354B58">
              <w:rPr>
                <w:rFonts w:ascii="Calibri" w:eastAsia="Calibri" w:hAnsi="Calibri" w:cs="Calibri"/>
                <w:b/>
                <w:bCs/>
                <w:sz w:val="20"/>
                <w:szCs w:val="20"/>
              </w:rPr>
              <w:t xml:space="preserve">discusses </w:t>
            </w:r>
            <w:r w:rsidRPr="00354B58">
              <w:rPr>
                <w:rFonts w:ascii="Calibri" w:eastAsia="Calibri" w:hAnsi="Calibri" w:cs="Calibri"/>
                <w:sz w:val="20"/>
                <w:szCs w:val="20"/>
              </w:rPr>
              <w:t>an environmental issue (either local or global) that provides the context for the research question</w:t>
            </w:r>
          </w:p>
          <w:p w14:paraId="139AA149" w14:textId="77777777" w:rsidR="00354B58" w:rsidRPr="00354B58" w:rsidRDefault="00354B58" w:rsidP="00354B58">
            <w:pPr>
              <w:pStyle w:val="Default"/>
            </w:pPr>
          </w:p>
          <w:p w14:paraId="2E2A335B" w14:textId="77777777" w:rsidR="00354B58" w:rsidRDefault="00354B58" w:rsidP="00354B58">
            <w:pPr>
              <w:pStyle w:val="Default"/>
              <w:numPr>
                <w:ilvl w:val="0"/>
                <w:numId w:val="23"/>
              </w:numPr>
              <w:ind w:left="360"/>
              <w:rPr>
                <w:rFonts w:ascii="Calibri" w:eastAsia="Calibri" w:hAnsi="Calibri" w:cs="Calibri"/>
                <w:sz w:val="20"/>
                <w:szCs w:val="20"/>
              </w:rPr>
            </w:pPr>
            <w:r w:rsidRPr="00354B58">
              <w:rPr>
                <w:rFonts w:ascii="Calibri" w:eastAsia="Calibri" w:hAnsi="Calibri" w:cs="Calibri"/>
                <w:b/>
                <w:bCs/>
                <w:sz w:val="20"/>
                <w:szCs w:val="20"/>
              </w:rPr>
              <w:t>explains</w:t>
            </w:r>
            <w:r w:rsidRPr="00354B58">
              <w:rPr>
                <w:rFonts w:ascii="Calibri" w:eastAsia="Calibri" w:hAnsi="Calibri" w:cs="Calibri"/>
                <w:sz w:val="20"/>
                <w:szCs w:val="20"/>
              </w:rPr>
              <w:t xml:space="preserve"> connections between the environmental issue and the research question</w:t>
            </w:r>
          </w:p>
        </w:tc>
      </w:tr>
    </w:tbl>
    <w:p w14:paraId="74FCDA41" w14:textId="4122AD3D" w:rsidR="003A6F24" w:rsidRPr="00354B58" w:rsidRDefault="00DC5E09">
      <w:pPr>
        <w:pStyle w:val="Body"/>
      </w:pPr>
      <w:r>
        <w:tab/>
      </w:r>
    </w:p>
    <w:p w14:paraId="234DF54A" w14:textId="0F901787" w:rsidR="003A6F24" w:rsidRDefault="00DC5E09" w:rsidP="00354B58">
      <w:pPr>
        <w:pStyle w:val="Body"/>
        <w:ind w:right="79"/>
      </w:pPr>
      <w:r>
        <w:rPr>
          <w:b/>
          <w:bCs/>
          <w:smallCaps/>
        </w:rPr>
        <w:t>Planning</w:t>
      </w:r>
      <w:r>
        <w:rPr>
          <w:b/>
          <w:bCs/>
        </w:rPr>
        <w:br/>
      </w:r>
      <w:r>
        <w:rPr>
          <w:sz w:val="20"/>
          <w:szCs w:val="20"/>
        </w:rPr>
        <w:t xml:space="preserve">This </w:t>
      </w:r>
      <w:r w:rsidRPr="00354B58">
        <w:rPr>
          <w:noProof/>
          <w:sz w:val="20"/>
          <w:szCs w:val="20"/>
        </w:rPr>
        <w:t xml:space="preserve">criterion </w:t>
      </w:r>
      <w:r w:rsidR="00354B58" w:rsidRPr="00354B58">
        <w:rPr>
          <w:noProof/>
          <w:sz w:val="20"/>
          <w:szCs w:val="20"/>
        </w:rPr>
        <w:t>assesses</w:t>
      </w:r>
      <w:r w:rsidR="00354B58">
        <w:rPr>
          <w:sz w:val="20"/>
          <w:szCs w:val="20"/>
        </w:rPr>
        <w:t xml:space="preserve"> </w:t>
      </w:r>
      <w:r>
        <w:rPr>
          <w:sz w:val="20"/>
          <w:szCs w:val="20"/>
        </w:rPr>
        <w:t xml:space="preserve">the extent to which the student has developed appropriate methods to gather data that is relevant to the research question. This data could be primary or secondary, qualitative or quantitative, and may utilise many techniques </w:t>
      </w:r>
      <w:r w:rsidRPr="00354B58">
        <w:rPr>
          <w:noProof/>
          <w:sz w:val="20"/>
          <w:szCs w:val="20"/>
        </w:rPr>
        <w:t>associate</w:t>
      </w:r>
      <w:r w:rsidR="00354B58">
        <w:rPr>
          <w:noProof/>
          <w:sz w:val="20"/>
          <w:szCs w:val="20"/>
        </w:rPr>
        <w:t>d</w:t>
      </w:r>
      <w:r>
        <w:rPr>
          <w:sz w:val="20"/>
          <w:szCs w:val="20"/>
        </w:rPr>
        <w:t xml:space="preserve"> with both experimental and social science methods of inquiry. There </w:t>
      </w:r>
      <w:r w:rsidRPr="00354B58">
        <w:rPr>
          <w:noProof/>
          <w:sz w:val="20"/>
          <w:szCs w:val="20"/>
        </w:rPr>
        <w:t>is</w:t>
      </w:r>
      <w:r>
        <w:rPr>
          <w:sz w:val="20"/>
          <w:szCs w:val="20"/>
        </w:rPr>
        <w:t xml:space="preserve"> an assessment of safety, environmental and ethical considerations where applicable.</w:t>
      </w:r>
    </w:p>
    <w:tbl>
      <w:tblPr>
        <w:tblW w:w="1107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70"/>
        <w:gridCol w:w="2970"/>
        <w:gridCol w:w="3060"/>
        <w:gridCol w:w="1485"/>
        <w:gridCol w:w="1485"/>
      </w:tblGrid>
      <w:tr w:rsidR="00354B58" w14:paraId="0BA0D360" w14:textId="53FCB5E5" w:rsidTr="00354B58">
        <w:trPr>
          <w:trHeight w:val="250"/>
        </w:trPr>
        <w:tc>
          <w:tcPr>
            <w:tcW w:w="2070" w:type="dxa"/>
            <w:tcBorders>
              <w:top w:val="nil"/>
              <w:left w:val="nil"/>
              <w:bottom w:val="single" w:sz="4" w:space="0" w:color="auto"/>
              <w:right w:val="nil"/>
            </w:tcBorders>
            <w:shd w:val="clear" w:color="auto" w:fill="auto"/>
            <w:tcMar>
              <w:top w:w="80" w:type="dxa"/>
              <w:left w:w="80" w:type="dxa"/>
              <w:bottom w:w="80" w:type="dxa"/>
              <w:right w:w="80" w:type="dxa"/>
            </w:tcMar>
          </w:tcPr>
          <w:p w14:paraId="307F7D20" w14:textId="77777777" w:rsidR="00354B58" w:rsidRDefault="00354B58" w:rsidP="00354B58">
            <w:pPr>
              <w:pStyle w:val="Body"/>
            </w:pPr>
          </w:p>
        </w:tc>
        <w:tc>
          <w:tcPr>
            <w:tcW w:w="2970" w:type="dxa"/>
            <w:tcBorders>
              <w:top w:val="nil"/>
              <w:left w:val="nil"/>
              <w:bottom w:val="single" w:sz="4" w:space="0" w:color="auto"/>
              <w:right w:val="nil"/>
            </w:tcBorders>
            <w:shd w:val="clear" w:color="auto" w:fill="auto"/>
            <w:tcMar>
              <w:top w:w="80" w:type="dxa"/>
              <w:left w:w="80" w:type="dxa"/>
              <w:bottom w:w="80" w:type="dxa"/>
              <w:right w:w="80" w:type="dxa"/>
            </w:tcMar>
          </w:tcPr>
          <w:p w14:paraId="25EFFF7B" w14:textId="77777777" w:rsidR="00354B58" w:rsidRDefault="00354B58">
            <w:pPr>
              <w:pStyle w:val="Body"/>
              <w:spacing w:after="0" w:line="240" w:lineRule="auto"/>
              <w:jc w:val="center"/>
            </w:pPr>
          </w:p>
        </w:tc>
        <w:tc>
          <w:tcPr>
            <w:tcW w:w="3060" w:type="dxa"/>
            <w:tcBorders>
              <w:top w:val="nil"/>
              <w:left w:val="nil"/>
              <w:bottom w:val="single" w:sz="4" w:space="0" w:color="auto"/>
              <w:right w:val="single" w:sz="4" w:space="0" w:color="auto"/>
            </w:tcBorders>
            <w:shd w:val="clear" w:color="auto" w:fill="auto"/>
            <w:tcMar>
              <w:top w:w="80" w:type="dxa"/>
              <w:left w:w="80" w:type="dxa"/>
              <w:bottom w:w="80" w:type="dxa"/>
              <w:right w:w="80" w:type="dxa"/>
            </w:tcMar>
          </w:tcPr>
          <w:p w14:paraId="0328D6C6" w14:textId="77777777" w:rsidR="00354B58" w:rsidRDefault="00354B58">
            <w:pPr>
              <w:pStyle w:val="Body"/>
              <w:spacing w:after="0" w:line="240" w:lineRule="auto"/>
              <w:jc w:val="center"/>
            </w:pPr>
          </w:p>
        </w:tc>
        <w:tc>
          <w:tcPr>
            <w:tcW w:w="1485" w:type="dxa"/>
            <w:tcBorders>
              <w:top w:val="single" w:sz="4" w:space="0" w:color="auto"/>
              <w:left w:val="single" w:sz="4" w:space="0" w:color="auto"/>
              <w:bottom w:val="single" w:sz="4" w:space="0" w:color="auto"/>
              <w:right w:val="single" w:sz="4" w:space="0" w:color="auto"/>
            </w:tcBorders>
          </w:tcPr>
          <w:p w14:paraId="248E41B6" w14:textId="7426A94A" w:rsidR="00354B58" w:rsidRDefault="00354B58">
            <w:pPr>
              <w:pStyle w:val="Body"/>
              <w:spacing w:after="0" w:line="240" w:lineRule="auto"/>
              <w:jc w:val="center"/>
            </w:pPr>
            <w:r>
              <w:t>Level</w:t>
            </w:r>
          </w:p>
        </w:tc>
        <w:tc>
          <w:tcPr>
            <w:tcW w:w="1485" w:type="dxa"/>
            <w:tcBorders>
              <w:top w:val="single" w:sz="4" w:space="0" w:color="auto"/>
              <w:left w:val="single" w:sz="4" w:space="0" w:color="auto"/>
              <w:bottom w:val="single" w:sz="4" w:space="0" w:color="auto"/>
              <w:right w:val="single" w:sz="4" w:space="0" w:color="auto"/>
            </w:tcBorders>
          </w:tcPr>
          <w:p w14:paraId="20DAFC25" w14:textId="18DE55CC" w:rsidR="00354B58" w:rsidRDefault="00354B58">
            <w:pPr>
              <w:pStyle w:val="Body"/>
              <w:spacing w:after="0" w:line="240" w:lineRule="auto"/>
              <w:jc w:val="center"/>
            </w:pPr>
          </w:p>
        </w:tc>
      </w:tr>
      <w:tr w:rsidR="00354B58" w14:paraId="0090C5C7" w14:textId="59B34D18" w:rsidTr="00354B58">
        <w:trPr>
          <w:trHeight w:val="250"/>
        </w:trPr>
        <w:tc>
          <w:tcPr>
            <w:tcW w:w="2070" w:type="dxa"/>
            <w:tcBorders>
              <w:top w:val="single" w:sz="4" w:space="0" w:color="auto"/>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14:paraId="00C7CD29" w14:textId="77777777" w:rsidR="00354B58" w:rsidRDefault="00354B58">
            <w:pPr>
              <w:pStyle w:val="Body"/>
              <w:jc w:val="center"/>
            </w:pPr>
            <w:r>
              <w:t>0</w:t>
            </w:r>
          </w:p>
        </w:tc>
        <w:tc>
          <w:tcPr>
            <w:tcW w:w="2970" w:type="dxa"/>
            <w:tcBorders>
              <w:top w:val="single" w:sz="4" w:space="0" w:color="auto"/>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14:paraId="0C1656FE" w14:textId="77777777" w:rsidR="00354B58" w:rsidRDefault="00354B58">
            <w:pPr>
              <w:pStyle w:val="Body"/>
              <w:spacing w:after="0" w:line="240" w:lineRule="auto"/>
              <w:jc w:val="center"/>
            </w:pPr>
            <w:r>
              <w:t>1   -   2</w:t>
            </w:r>
          </w:p>
        </w:tc>
        <w:tc>
          <w:tcPr>
            <w:tcW w:w="3060" w:type="dxa"/>
            <w:tcBorders>
              <w:top w:val="single" w:sz="4" w:space="0" w:color="auto"/>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14:paraId="5014117C" w14:textId="77777777" w:rsidR="00354B58" w:rsidRDefault="00354B58">
            <w:pPr>
              <w:pStyle w:val="Body"/>
              <w:spacing w:after="0" w:line="240" w:lineRule="auto"/>
              <w:jc w:val="center"/>
            </w:pPr>
            <w:r>
              <w:t>3   -   4</w:t>
            </w:r>
          </w:p>
        </w:tc>
        <w:tc>
          <w:tcPr>
            <w:tcW w:w="2970" w:type="dxa"/>
            <w:gridSpan w:val="2"/>
            <w:tcBorders>
              <w:top w:val="single" w:sz="4" w:space="0" w:color="auto"/>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14:paraId="2CEFA4C4" w14:textId="0C07DBC8" w:rsidR="00354B58" w:rsidRDefault="00354B58">
            <w:pPr>
              <w:pStyle w:val="Body"/>
              <w:spacing w:after="0" w:line="240" w:lineRule="auto"/>
              <w:jc w:val="center"/>
            </w:pPr>
            <w:r>
              <w:t>5   -   6</w:t>
            </w:r>
          </w:p>
        </w:tc>
      </w:tr>
      <w:tr w:rsidR="00354B58" w14:paraId="117BEA4C" w14:textId="253D155E" w:rsidTr="00354B58">
        <w:trPr>
          <w:trHeight w:val="331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01D36" w14:textId="77777777" w:rsidR="00354B58" w:rsidRDefault="00354B58" w:rsidP="00354B58">
            <w:pPr>
              <w:pStyle w:val="Default"/>
              <w:numPr>
                <w:ilvl w:val="0"/>
                <w:numId w:val="26"/>
              </w:numPr>
            </w:pPr>
            <w:r>
              <w:rPr>
                <w:rFonts w:ascii="Calibri" w:eastAsia="Calibri" w:hAnsi="Calibri" w:cs="Calibri"/>
                <w:sz w:val="20"/>
                <w:szCs w:val="20"/>
              </w:rPr>
              <w:t xml:space="preserve">The student’s report </w:t>
            </w:r>
            <w:r>
              <w:rPr>
                <w:rFonts w:ascii="Calibri" w:eastAsia="Calibri" w:hAnsi="Calibri" w:cs="Calibri"/>
                <w:b/>
                <w:bCs/>
                <w:sz w:val="20"/>
                <w:szCs w:val="20"/>
              </w:rPr>
              <w:t>does not reach a standard</w:t>
            </w:r>
            <w:r>
              <w:rPr>
                <w:rFonts w:ascii="Calibri" w:eastAsia="Calibri" w:hAnsi="Calibri" w:cs="Calibri"/>
                <w:sz w:val="20"/>
                <w:szCs w:val="20"/>
              </w:rPr>
              <w:t xml:space="preserve"> described by the descriptors (</w:t>
            </w:r>
            <w:r>
              <w:rPr>
                <w:rFonts w:ascii="Calibri" w:eastAsia="Calibri" w:hAnsi="Calibri" w:cs="Calibri"/>
                <w:b/>
                <w:bCs/>
                <w:sz w:val="20"/>
                <w:szCs w:val="20"/>
              </w:rPr>
              <w:t>right</w:t>
            </w:r>
            <w:r>
              <w:rPr>
                <w:rFonts w:ascii="Calibri" w:eastAsia="Calibri" w:hAnsi="Calibri" w:cs="Calibri"/>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1531A" w14:textId="77777777" w:rsidR="00354B58" w:rsidRDefault="00354B58" w:rsidP="00354B58">
            <w:pPr>
              <w:pStyle w:val="Default"/>
              <w:numPr>
                <w:ilvl w:val="0"/>
                <w:numId w:val="25"/>
              </w:numPr>
              <w:rPr>
                <w:rFonts w:ascii="Calibri" w:eastAsia="Calibri" w:hAnsi="Calibri" w:cs="Calibri"/>
                <w:sz w:val="20"/>
                <w:szCs w:val="20"/>
              </w:rPr>
            </w:pPr>
            <w:r>
              <w:rPr>
                <w:rFonts w:ascii="Calibri" w:eastAsia="Calibri" w:hAnsi="Calibri" w:cs="Calibri"/>
                <w:b/>
                <w:bCs/>
                <w:sz w:val="20"/>
                <w:szCs w:val="20"/>
              </w:rPr>
              <w:t xml:space="preserve">designs </w:t>
            </w:r>
            <w:r>
              <w:rPr>
                <w:rFonts w:ascii="Calibri" w:eastAsia="Calibri" w:hAnsi="Calibri" w:cs="Calibri"/>
                <w:sz w:val="20"/>
                <w:szCs w:val="20"/>
              </w:rPr>
              <w:t>method that is inappropriate because it will not allow for the collection of relevant data</w:t>
            </w:r>
          </w:p>
          <w:p w14:paraId="5BCDCB89" w14:textId="5DC1A1DC" w:rsidR="00354B58" w:rsidRDefault="00354B58">
            <w:pPr>
              <w:pStyle w:val="Default"/>
            </w:pPr>
          </w:p>
          <w:p w14:paraId="686B5A73" w14:textId="77777777" w:rsidR="00354B58" w:rsidRDefault="00354B58">
            <w:pPr>
              <w:pStyle w:val="Default"/>
            </w:pPr>
          </w:p>
          <w:p w14:paraId="01061E5D" w14:textId="77777777" w:rsidR="00354B58" w:rsidRDefault="00354B58" w:rsidP="00354B58">
            <w:pPr>
              <w:pStyle w:val="Default"/>
              <w:numPr>
                <w:ilvl w:val="0"/>
                <w:numId w:val="24"/>
              </w:numPr>
              <w:rPr>
                <w:rFonts w:ascii="Calibri" w:eastAsia="Calibri" w:hAnsi="Calibri" w:cs="Calibri"/>
                <w:sz w:val="20"/>
                <w:szCs w:val="20"/>
              </w:rPr>
            </w:pPr>
            <w:r>
              <w:rPr>
                <w:rFonts w:ascii="Calibri" w:eastAsia="Calibri" w:hAnsi="Calibri" w:cs="Calibri"/>
                <w:b/>
                <w:bCs/>
                <w:sz w:val="20"/>
                <w:szCs w:val="20"/>
              </w:rPr>
              <w:t>outlines</w:t>
            </w:r>
            <w:r>
              <w:rPr>
                <w:rFonts w:ascii="Calibri" w:eastAsia="Calibri" w:hAnsi="Calibri" w:cs="Calibri"/>
                <w:sz w:val="20"/>
                <w:szCs w:val="20"/>
              </w:rPr>
              <w:t xml:space="preserve"> the choice of sampling strategy but with some errors and omissions</w:t>
            </w:r>
          </w:p>
          <w:p w14:paraId="62C79639" w14:textId="77777777" w:rsidR="00354B58" w:rsidRDefault="00354B58">
            <w:pPr>
              <w:pStyle w:val="Default"/>
            </w:pPr>
          </w:p>
          <w:p w14:paraId="1DDAEAA4" w14:textId="77777777" w:rsidR="00354B58" w:rsidRDefault="00354B58" w:rsidP="00354B58">
            <w:pPr>
              <w:pStyle w:val="Default"/>
              <w:numPr>
                <w:ilvl w:val="0"/>
                <w:numId w:val="24"/>
              </w:numPr>
              <w:rPr>
                <w:rFonts w:ascii="Calibri" w:eastAsia="Calibri" w:hAnsi="Calibri" w:cs="Calibri"/>
                <w:sz w:val="20"/>
                <w:szCs w:val="20"/>
              </w:rPr>
            </w:pPr>
            <w:r>
              <w:rPr>
                <w:rFonts w:ascii="Calibri" w:eastAsia="Calibri" w:hAnsi="Calibri" w:cs="Calibri"/>
                <w:b/>
                <w:bCs/>
                <w:sz w:val="20"/>
                <w:szCs w:val="20"/>
              </w:rPr>
              <w:t>lists</w:t>
            </w:r>
            <w:r>
              <w:rPr>
                <w:rFonts w:ascii="Calibri" w:eastAsia="Calibri" w:hAnsi="Calibri" w:cs="Calibri"/>
                <w:sz w:val="20"/>
                <w:szCs w:val="20"/>
              </w:rPr>
              <w:t xml:space="preserve"> some risks and ethical considerations where applicable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C27A9" w14:textId="77777777" w:rsidR="00354B58" w:rsidRPr="00354B58" w:rsidRDefault="00354B58" w:rsidP="00354B58">
            <w:pPr>
              <w:pStyle w:val="Default"/>
              <w:numPr>
                <w:ilvl w:val="0"/>
                <w:numId w:val="24"/>
              </w:numPr>
              <w:rPr>
                <w:rFonts w:ascii="Calibri" w:eastAsia="Calibri" w:hAnsi="Calibri" w:cs="Calibri"/>
                <w:sz w:val="20"/>
                <w:szCs w:val="20"/>
              </w:rPr>
            </w:pPr>
            <w:r w:rsidRPr="00354B58">
              <w:rPr>
                <w:rFonts w:ascii="Calibri" w:eastAsia="Calibri" w:hAnsi="Calibri" w:cs="Calibri"/>
                <w:b/>
                <w:bCs/>
                <w:sz w:val="20"/>
                <w:szCs w:val="20"/>
              </w:rPr>
              <w:t xml:space="preserve">designs </w:t>
            </w:r>
            <w:r w:rsidRPr="00354B58">
              <w:rPr>
                <w:rFonts w:ascii="Calibri" w:eastAsia="Calibri" w:hAnsi="Calibri" w:cs="Calibri"/>
                <w:sz w:val="20"/>
                <w:szCs w:val="20"/>
              </w:rPr>
              <w:t>a repeatable* method appropriate to the research questions but does not allow for the collection of sufficient relevant data</w:t>
            </w:r>
          </w:p>
          <w:p w14:paraId="0D2A219D" w14:textId="77777777" w:rsidR="00354B58" w:rsidRPr="00354B58" w:rsidRDefault="00354B58">
            <w:pPr>
              <w:pStyle w:val="Default"/>
            </w:pPr>
          </w:p>
          <w:p w14:paraId="245845C0" w14:textId="77777777" w:rsidR="00354B58" w:rsidRPr="00354B58" w:rsidRDefault="00354B58" w:rsidP="00354B58">
            <w:pPr>
              <w:pStyle w:val="Default"/>
              <w:numPr>
                <w:ilvl w:val="0"/>
                <w:numId w:val="24"/>
              </w:numPr>
              <w:rPr>
                <w:rFonts w:ascii="Calibri" w:eastAsia="Calibri" w:hAnsi="Calibri" w:cs="Calibri"/>
                <w:sz w:val="20"/>
                <w:szCs w:val="20"/>
              </w:rPr>
            </w:pPr>
            <w:r w:rsidRPr="00354B58">
              <w:rPr>
                <w:rFonts w:ascii="Calibri" w:eastAsia="Calibri" w:hAnsi="Calibri" w:cs="Calibri"/>
                <w:b/>
                <w:bCs/>
                <w:sz w:val="20"/>
                <w:szCs w:val="20"/>
              </w:rPr>
              <w:t>describes</w:t>
            </w:r>
            <w:r w:rsidRPr="00354B58">
              <w:rPr>
                <w:rFonts w:ascii="Calibri" w:eastAsia="Calibri" w:hAnsi="Calibri" w:cs="Calibri"/>
                <w:sz w:val="20"/>
                <w:szCs w:val="20"/>
              </w:rPr>
              <w:t xml:space="preserve"> the choice of sampling strategy</w:t>
            </w:r>
          </w:p>
          <w:p w14:paraId="6978ACAE" w14:textId="77777777" w:rsidR="00354B58" w:rsidRPr="00354B58" w:rsidRDefault="00354B58">
            <w:pPr>
              <w:pStyle w:val="Default"/>
            </w:pPr>
          </w:p>
          <w:p w14:paraId="55858D47" w14:textId="77777777" w:rsidR="00354B58" w:rsidRPr="00354B58" w:rsidRDefault="00354B58" w:rsidP="00354B58">
            <w:pPr>
              <w:pStyle w:val="Default"/>
              <w:numPr>
                <w:ilvl w:val="0"/>
                <w:numId w:val="24"/>
              </w:numPr>
              <w:rPr>
                <w:rFonts w:ascii="Calibri" w:eastAsia="Calibri" w:hAnsi="Calibri" w:cs="Calibri"/>
                <w:sz w:val="20"/>
                <w:szCs w:val="20"/>
              </w:rPr>
            </w:pPr>
            <w:r w:rsidRPr="00354B58">
              <w:rPr>
                <w:rFonts w:ascii="Calibri" w:eastAsia="Calibri" w:hAnsi="Calibri" w:cs="Calibri"/>
                <w:b/>
                <w:bCs/>
                <w:sz w:val="20"/>
                <w:szCs w:val="20"/>
              </w:rPr>
              <w:t>outlines</w:t>
            </w:r>
            <w:r w:rsidRPr="00354B58">
              <w:rPr>
                <w:rFonts w:ascii="Calibri" w:eastAsia="Calibri" w:hAnsi="Calibri" w:cs="Calibri"/>
                <w:sz w:val="20"/>
                <w:szCs w:val="20"/>
              </w:rPr>
              <w:t xml:space="preserve"> the risk assessment and ethical considerations where applicable</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61FEA" w14:textId="70FA6FC8" w:rsidR="00354B58" w:rsidRPr="00354B58" w:rsidRDefault="00354B58" w:rsidP="00354B58">
            <w:pPr>
              <w:pStyle w:val="Default"/>
              <w:numPr>
                <w:ilvl w:val="0"/>
                <w:numId w:val="24"/>
              </w:numPr>
              <w:rPr>
                <w:rFonts w:ascii="Calibri" w:eastAsia="Calibri" w:hAnsi="Calibri" w:cs="Calibri"/>
                <w:sz w:val="20"/>
                <w:szCs w:val="20"/>
              </w:rPr>
            </w:pPr>
            <w:r w:rsidRPr="00354B58">
              <w:rPr>
                <w:rFonts w:ascii="Calibri" w:eastAsia="Calibri" w:hAnsi="Calibri" w:cs="Calibri"/>
                <w:b/>
                <w:bCs/>
                <w:sz w:val="20"/>
                <w:szCs w:val="20"/>
              </w:rPr>
              <w:t xml:space="preserve">designs </w:t>
            </w:r>
            <w:r w:rsidRPr="00354B58">
              <w:rPr>
                <w:rFonts w:ascii="Calibri" w:eastAsia="Calibri" w:hAnsi="Calibri" w:cs="Calibri"/>
                <w:sz w:val="20"/>
                <w:szCs w:val="20"/>
              </w:rPr>
              <w:t>a repeatable*</w:t>
            </w:r>
            <w:r w:rsidRPr="00354B58">
              <w:rPr>
                <w:rFonts w:ascii="Calibri" w:eastAsia="Calibri" w:hAnsi="Calibri" w:cs="Calibri"/>
                <w:b/>
                <w:bCs/>
                <w:sz w:val="20"/>
                <w:szCs w:val="20"/>
              </w:rPr>
              <w:t xml:space="preserve"> </w:t>
            </w:r>
            <w:r w:rsidRPr="00354B58">
              <w:rPr>
                <w:rFonts w:ascii="Calibri" w:eastAsia="Calibri" w:hAnsi="Calibri" w:cs="Calibri"/>
                <w:sz w:val="20"/>
                <w:szCs w:val="20"/>
              </w:rPr>
              <w:t>method appropriate to the research question that allows for the collection of sufficient relevant data</w:t>
            </w:r>
          </w:p>
          <w:p w14:paraId="46131831" w14:textId="77777777" w:rsidR="00354B58" w:rsidRPr="00354B58" w:rsidRDefault="00354B58">
            <w:pPr>
              <w:pStyle w:val="Default"/>
            </w:pPr>
          </w:p>
          <w:p w14:paraId="6593F4E1" w14:textId="77777777" w:rsidR="00354B58" w:rsidRPr="00354B58" w:rsidRDefault="00354B58" w:rsidP="00354B58">
            <w:pPr>
              <w:pStyle w:val="Default"/>
              <w:numPr>
                <w:ilvl w:val="0"/>
                <w:numId w:val="24"/>
              </w:numPr>
              <w:rPr>
                <w:rFonts w:ascii="Calibri" w:eastAsia="Calibri" w:hAnsi="Calibri" w:cs="Calibri"/>
                <w:sz w:val="20"/>
                <w:szCs w:val="20"/>
              </w:rPr>
            </w:pPr>
            <w:r w:rsidRPr="00354B58">
              <w:rPr>
                <w:rFonts w:ascii="Calibri" w:eastAsia="Calibri" w:hAnsi="Calibri" w:cs="Calibri"/>
                <w:b/>
                <w:bCs/>
                <w:sz w:val="20"/>
                <w:szCs w:val="20"/>
              </w:rPr>
              <w:t>justifies</w:t>
            </w:r>
            <w:r w:rsidRPr="00354B58">
              <w:rPr>
                <w:rFonts w:ascii="Calibri" w:eastAsia="Calibri" w:hAnsi="Calibri" w:cs="Calibri"/>
                <w:sz w:val="20"/>
                <w:szCs w:val="20"/>
              </w:rPr>
              <w:t xml:space="preserve"> the choice of sampling strategy used</w:t>
            </w:r>
          </w:p>
          <w:p w14:paraId="782636D9" w14:textId="77777777" w:rsidR="00354B58" w:rsidRPr="00354B58" w:rsidRDefault="00354B58">
            <w:pPr>
              <w:pStyle w:val="Default"/>
            </w:pPr>
          </w:p>
          <w:p w14:paraId="6D131E3D" w14:textId="77777777" w:rsidR="00354B58" w:rsidRPr="00354B58" w:rsidRDefault="00354B58" w:rsidP="00354B58">
            <w:pPr>
              <w:pStyle w:val="Default"/>
              <w:numPr>
                <w:ilvl w:val="0"/>
                <w:numId w:val="24"/>
              </w:numPr>
              <w:rPr>
                <w:rFonts w:ascii="Calibri" w:eastAsia="Calibri" w:hAnsi="Calibri" w:cs="Calibri"/>
                <w:sz w:val="20"/>
                <w:szCs w:val="20"/>
              </w:rPr>
            </w:pPr>
            <w:r w:rsidRPr="00354B58">
              <w:rPr>
                <w:rFonts w:ascii="Calibri" w:eastAsia="Calibri" w:hAnsi="Calibri" w:cs="Calibri"/>
                <w:b/>
                <w:bCs/>
                <w:sz w:val="20"/>
                <w:szCs w:val="20"/>
              </w:rPr>
              <w:t>describes</w:t>
            </w:r>
            <w:r w:rsidRPr="00354B58">
              <w:rPr>
                <w:rFonts w:ascii="Calibri" w:eastAsia="Calibri" w:hAnsi="Calibri" w:cs="Calibri"/>
                <w:sz w:val="20"/>
                <w:szCs w:val="20"/>
              </w:rPr>
              <w:t xml:space="preserve"> the risk assessment and ethical considerations where applicable</w:t>
            </w:r>
          </w:p>
        </w:tc>
      </w:tr>
    </w:tbl>
    <w:p w14:paraId="59D81AE2" w14:textId="77777777" w:rsidR="003A6F24" w:rsidRDefault="003A6F24">
      <w:pPr>
        <w:pStyle w:val="Body"/>
        <w:widowControl w:val="0"/>
        <w:spacing w:line="240" w:lineRule="auto"/>
      </w:pPr>
    </w:p>
    <w:p w14:paraId="6EDFD5FE" w14:textId="77777777" w:rsidR="00354B58" w:rsidRDefault="00DC5E09">
      <w:pPr>
        <w:pStyle w:val="Body"/>
        <w:rPr>
          <w:sz w:val="20"/>
          <w:szCs w:val="20"/>
        </w:rPr>
      </w:pPr>
      <w:r>
        <w:rPr>
          <w:sz w:val="20"/>
          <w:szCs w:val="20"/>
        </w:rPr>
        <w:t xml:space="preserve">*Repeatable, in this context, means that sufficient detail is provided for the reader to be able to replicate the data collection for another environment or society. It does </w:t>
      </w:r>
      <w:r>
        <w:rPr>
          <w:b/>
          <w:bCs/>
          <w:sz w:val="20"/>
          <w:szCs w:val="20"/>
        </w:rPr>
        <w:t>not</w:t>
      </w:r>
      <w:r>
        <w:rPr>
          <w:sz w:val="20"/>
          <w:szCs w:val="20"/>
        </w:rPr>
        <w:t xml:space="preserve"> necessarily mean repeatable in the sense of replicating it under laboratory conditions to obtain a number of runs or repeats in which all the control variables are exactly there same.</w:t>
      </w:r>
    </w:p>
    <w:p w14:paraId="48ACD484" w14:textId="2CE92C19" w:rsidR="003A6F24" w:rsidRDefault="00DC5E09">
      <w:pPr>
        <w:pStyle w:val="Body"/>
        <w:rPr>
          <w:sz w:val="20"/>
          <w:szCs w:val="20"/>
        </w:rPr>
      </w:pPr>
      <w:r w:rsidRPr="00354B58">
        <w:rPr>
          <w:b/>
        </w:rPr>
        <w:lastRenderedPageBreak/>
        <w:t>R</w:t>
      </w:r>
      <w:r w:rsidR="00354B58" w:rsidRPr="00354B58">
        <w:rPr>
          <w:b/>
        </w:rPr>
        <w:t>ESULTS</w:t>
      </w:r>
      <w:r w:rsidRPr="00354B58">
        <w:rPr>
          <w:b/>
        </w:rPr>
        <w:t>,</w:t>
      </w:r>
      <w:r>
        <w:t xml:space="preserve"> </w:t>
      </w:r>
      <w:r>
        <w:rPr>
          <w:b/>
          <w:bCs/>
          <w:smallCaps/>
        </w:rPr>
        <w:t>Analysis and Conclusion</w:t>
      </w:r>
      <w:r>
        <w:rPr>
          <w:b/>
          <w:bCs/>
        </w:rPr>
        <w:br/>
      </w:r>
      <w:r>
        <w:rPr>
          <w:sz w:val="20"/>
          <w:szCs w:val="20"/>
        </w:rPr>
        <w:t>This criterion assesses the extent to which the student has collected, recorded, processed and interpreted the data in ways that are relevant to the research question. The patterns in the data are correctly interpreted to reach a valid conclusion.</w:t>
      </w:r>
    </w:p>
    <w:p w14:paraId="3B1F72F6" w14:textId="77777777" w:rsidR="00354B58" w:rsidRPr="00354B58" w:rsidRDefault="00354B58">
      <w:pPr>
        <w:pStyle w:val="Body"/>
        <w:rPr>
          <w:sz w:val="20"/>
          <w:szCs w:val="20"/>
        </w:rPr>
      </w:pPr>
    </w:p>
    <w:tbl>
      <w:tblPr>
        <w:tblW w:w="1107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95"/>
        <w:gridCol w:w="320"/>
        <w:gridCol w:w="2215"/>
        <w:gridCol w:w="525"/>
        <w:gridCol w:w="2970"/>
        <w:gridCol w:w="1710"/>
        <w:gridCol w:w="1440"/>
      </w:tblGrid>
      <w:tr w:rsidR="00354B58" w14:paraId="404450CC" w14:textId="77777777" w:rsidTr="00354B58">
        <w:trPr>
          <w:trHeight w:val="250"/>
        </w:trPr>
        <w:tc>
          <w:tcPr>
            <w:tcW w:w="2215"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7B158613" w14:textId="77777777" w:rsidR="00354B58" w:rsidRDefault="00354B58">
            <w:pPr>
              <w:pStyle w:val="Body"/>
              <w:jc w:val="center"/>
            </w:pPr>
          </w:p>
        </w:tc>
        <w:tc>
          <w:tcPr>
            <w:tcW w:w="2215" w:type="dxa"/>
            <w:tcBorders>
              <w:top w:val="nil"/>
              <w:left w:val="nil"/>
              <w:bottom w:val="single" w:sz="4" w:space="0" w:color="auto"/>
              <w:right w:val="nil"/>
            </w:tcBorders>
            <w:shd w:val="clear" w:color="auto" w:fill="auto"/>
            <w:tcMar>
              <w:top w:w="80" w:type="dxa"/>
              <w:left w:w="80" w:type="dxa"/>
              <w:bottom w:w="80" w:type="dxa"/>
              <w:right w:w="80" w:type="dxa"/>
            </w:tcMar>
          </w:tcPr>
          <w:p w14:paraId="03C5811D" w14:textId="77777777" w:rsidR="00354B58" w:rsidRDefault="00354B58">
            <w:pPr>
              <w:pStyle w:val="Body"/>
              <w:spacing w:after="0" w:line="240" w:lineRule="auto"/>
              <w:jc w:val="center"/>
            </w:pPr>
          </w:p>
        </w:tc>
        <w:tc>
          <w:tcPr>
            <w:tcW w:w="3495" w:type="dxa"/>
            <w:gridSpan w:val="2"/>
            <w:tcBorders>
              <w:top w:val="nil"/>
              <w:left w:val="nil"/>
              <w:bottom w:val="single" w:sz="4" w:space="0" w:color="auto"/>
              <w:right w:val="single" w:sz="4" w:space="0" w:color="auto"/>
            </w:tcBorders>
            <w:shd w:val="clear" w:color="auto" w:fill="auto"/>
            <w:tcMar>
              <w:top w:w="80" w:type="dxa"/>
              <w:left w:w="80" w:type="dxa"/>
              <w:bottom w:w="80" w:type="dxa"/>
              <w:right w:w="80" w:type="dxa"/>
            </w:tcMar>
          </w:tcPr>
          <w:p w14:paraId="4AF6F2E7" w14:textId="77777777" w:rsidR="00354B58" w:rsidRDefault="00354B58" w:rsidP="00354B5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100439E" w14:textId="1C9FDBAC" w:rsidR="00354B58" w:rsidRDefault="00354B58" w:rsidP="00354B5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
              <w:t>Level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D158B0" w14:textId="694F4468" w:rsidR="00354B58" w:rsidRDefault="00354B58">
            <w:pPr>
              <w:pStyle w:val="Body"/>
              <w:spacing w:after="0" w:line="240" w:lineRule="auto"/>
              <w:jc w:val="center"/>
            </w:pPr>
          </w:p>
        </w:tc>
      </w:tr>
      <w:tr w:rsidR="00354B58" w14:paraId="0935A733" w14:textId="77777777" w:rsidTr="00354B58">
        <w:trPr>
          <w:trHeight w:val="250"/>
        </w:trPr>
        <w:tc>
          <w:tcPr>
            <w:tcW w:w="1895" w:type="dxa"/>
            <w:tcBorders>
              <w:top w:val="single" w:sz="4" w:space="0" w:color="auto"/>
              <w:left w:val="single" w:sz="4" w:space="0" w:color="auto"/>
              <w:bottom w:val="single" w:sz="4" w:space="0" w:color="auto"/>
              <w:right w:val="single" w:sz="4" w:space="0" w:color="auto"/>
            </w:tcBorders>
            <w:shd w:val="clear" w:color="auto" w:fill="A7A7A7" w:themeFill="text2"/>
            <w:tcMar>
              <w:top w:w="80" w:type="dxa"/>
              <w:left w:w="80" w:type="dxa"/>
              <w:bottom w:w="80" w:type="dxa"/>
              <w:right w:w="80" w:type="dxa"/>
            </w:tcMar>
          </w:tcPr>
          <w:p w14:paraId="29619C34" w14:textId="77777777" w:rsidR="003A6F24" w:rsidRDefault="00DC5E09">
            <w:pPr>
              <w:pStyle w:val="Body"/>
              <w:jc w:val="center"/>
            </w:pPr>
            <w:r>
              <w:t>0</w:t>
            </w:r>
          </w:p>
        </w:tc>
        <w:tc>
          <w:tcPr>
            <w:tcW w:w="3060" w:type="dxa"/>
            <w:gridSpan w:val="3"/>
            <w:tcBorders>
              <w:top w:val="single" w:sz="4" w:space="0" w:color="auto"/>
              <w:left w:val="single" w:sz="4" w:space="0" w:color="auto"/>
              <w:bottom w:val="single" w:sz="4" w:space="0" w:color="auto"/>
              <w:right w:val="single" w:sz="4" w:space="0" w:color="auto"/>
            </w:tcBorders>
            <w:shd w:val="clear" w:color="auto" w:fill="A7A7A7" w:themeFill="text2"/>
            <w:tcMar>
              <w:top w:w="80" w:type="dxa"/>
              <w:left w:w="80" w:type="dxa"/>
              <w:bottom w:w="80" w:type="dxa"/>
              <w:right w:w="80" w:type="dxa"/>
            </w:tcMar>
          </w:tcPr>
          <w:p w14:paraId="20B23EF9" w14:textId="77777777" w:rsidR="003A6F24" w:rsidRDefault="00DC5E09">
            <w:pPr>
              <w:pStyle w:val="Body"/>
              <w:spacing w:after="0" w:line="240" w:lineRule="auto"/>
              <w:jc w:val="center"/>
            </w:pPr>
            <w:r>
              <w:t>1   -   2</w:t>
            </w:r>
          </w:p>
        </w:tc>
        <w:tc>
          <w:tcPr>
            <w:tcW w:w="2970" w:type="dxa"/>
            <w:tcBorders>
              <w:top w:val="single" w:sz="4" w:space="0" w:color="auto"/>
              <w:left w:val="single" w:sz="4" w:space="0" w:color="auto"/>
              <w:bottom w:val="single" w:sz="4" w:space="0" w:color="auto"/>
              <w:right w:val="single" w:sz="4" w:space="0" w:color="auto"/>
            </w:tcBorders>
            <w:shd w:val="clear" w:color="auto" w:fill="A7A7A7" w:themeFill="text2"/>
            <w:tcMar>
              <w:top w:w="80" w:type="dxa"/>
              <w:left w:w="80" w:type="dxa"/>
              <w:bottom w:w="80" w:type="dxa"/>
              <w:right w:w="80" w:type="dxa"/>
            </w:tcMar>
          </w:tcPr>
          <w:p w14:paraId="7126A641" w14:textId="77777777" w:rsidR="003A6F24" w:rsidRDefault="00DC5E09">
            <w:pPr>
              <w:pStyle w:val="Body"/>
              <w:spacing w:after="0" w:line="240" w:lineRule="auto"/>
              <w:jc w:val="center"/>
            </w:pPr>
            <w:r>
              <w:t>3   -   4</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7A7A7" w:themeFill="text2"/>
            <w:tcMar>
              <w:top w:w="80" w:type="dxa"/>
              <w:left w:w="80" w:type="dxa"/>
              <w:bottom w:w="80" w:type="dxa"/>
              <w:right w:w="80" w:type="dxa"/>
            </w:tcMar>
          </w:tcPr>
          <w:p w14:paraId="72C4F69C" w14:textId="77777777" w:rsidR="003A6F24" w:rsidRDefault="00DC5E09">
            <w:pPr>
              <w:pStyle w:val="Body"/>
              <w:spacing w:after="0" w:line="240" w:lineRule="auto"/>
              <w:jc w:val="center"/>
            </w:pPr>
            <w:r>
              <w:t>5   -   6</w:t>
            </w:r>
          </w:p>
        </w:tc>
      </w:tr>
      <w:tr w:rsidR="00354B58" w14:paraId="0BAD0B3F" w14:textId="77777777" w:rsidTr="00354B58">
        <w:trPr>
          <w:trHeight w:val="3750"/>
        </w:trPr>
        <w:tc>
          <w:tcPr>
            <w:tcW w:w="189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C11FD" w14:textId="77777777" w:rsidR="003A6F24" w:rsidRDefault="00DC5E09" w:rsidP="00354B58">
            <w:pPr>
              <w:pStyle w:val="Default"/>
              <w:numPr>
                <w:ilvl w:val="0"/>
                <w:numId w:val="28"/>
              </w:numPr>
            </w:pPr>
            <w:r>
              <w:rPr>
                <w:rFonts w:ascii="Calibri" w:eastAsia="Calibri" w:hAnsi="Calibri" w:cs="Calibri"/>
                <w:sz w:val="20"/>
                <w:szCs w:val="20"/>
              </w:rPr>
              <w:t xml:space="preserve">The student’s report </w:t>
            </w:r>
            <w:r>
              <w:rPr>
                <w:rFonts w:ascii="Calibri" w:eastAsia="Calibri" w:hAnsi="Calibri" w:cs="Calibri"/>
                <w:b/>
                <w:bCs/>
                <w:sz w:val="20"/>
                <w:szCs w:val="20"/>
              </w:rPr>
              <w:t>does not reach a standard</w:t>
            </w:r>
            <w:r>
              <w:rPr>
                <w:rFonts w:ascii="Calibri" w:eastAsia="Calibri" w:hAnsi="Calibri" w:cs="Calibri"/>
                <w:sz w:val="20"/>
                <w:szCs w:val="20"/>
              </w:rPr>
              <w:t xml:space="preserve"> described by the descriptors (</w:t>
            </w:r>
            <w:r>
              <w:rPr>
                <w:rFonts w:ascii="Calibri" w:eastAsia="Calibri" w:hAnsi="Calibri" w:cs="Calibri"/>
                <w:b/>
                <w:bCs/>
                <w:sz w:val="20"/>
                <w:szCs w:val="20"/>
              </w:rPr>
              <w:t>right</w:t>
            </w:r>
            <w:r>
              <w:rPr>
                <w:rFonts w:ascii="Calibri" w:eastAsia="Calibri" w:hAnsi="Calibri" w:cs="Calibri"/>
                <w:sz w:val="20"/>
                <w:szCs w:val="20"/>
              </w:rPr>
              <w:t xml:space="preserve">) </w:t>
            </w:r>
          </w:p>
        </w:tc>
        <w:tc>
          <w:tcPr>
            <w:tcW w:w="3060"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3BB2C" w14:textId="77777777" w:rsidR="003A6F24" w:rsidRDefault="00DC5E09" w:rsidP="00354B58">
            <w:pPr>
              <w:pStyle w:val="Default"/>
              <w:numPr>
                <w:ilvl w:val="0"/>
                <w:numId w:val="27"/>
              </w:numPr>
              <w:rPr>
                <w:rFonts w:ascii="Calibri" w:eastAsia="Calibri" w:hAnsi="Calibri" w:cs="Calibri"/>
                <w:sz w:val="20"/>
                <w:szCs w:val="20"/>
              </w:rPr>
            </w:pPr>
            <w:r>
              <w:rPr>
                <w:rFonts w:ascii="Calibri" w:eastAsia="Calibri" w:hAnsi="Calibri" w:cs="Calibri"/>
                <w:b/>
                <w:bCs/>
                <w:sz w:val="20"/>
                <w:szCs w:val="20"/>
              </w:rPr>
              <w:t>constructs</w:t>
            </w:r>
            <w:r>
              <w:rPr>
                <w:rFonts w:ascii="Calibri" w:eastAsia="Calibri" w:hAnsi="Calibri" w:cs="Calibri"/>
                <w:sz w:val="20"/>
                <w:szCs w:val="20"/>
              </w:rPr>
              <w:t xml:space="preserve"> some diagrams, charts or graphs of quantitative and/or qualitative data, but there are significant errors or omissions</w:t>
            </w:r>
          </w:p>
          <w:p w14:paraId="20F06B51" w14:textId="77777777" w:rsidR="003A6F24" w:rsidRDefault="003A6F24">
            <w:pPr>
              <w:pStyle w:val="Default"/>
            </w:pPr>
          </w:p>
          <w:p w14:paraId="4251BE38" w14:textId="77777777" w:rsidR="003A6F24" w:rsidRDefault="00DC5E09" w:rsidP="00354B58">
            <w:pPr>
              <w:pStyle w:val="Default"/>
              <w:numPr>
                <w:ilvl w:val="0"/>
                <w:numId w:val="27"/>
              </w:numPr>
              <w:rPr>
                <w:rFonts w:ascii="Calibri" w:eastAsia="Calibri" w:hAnsi="Calibri" w:cs="Calibri"/>
                <w:sz w:val="20"/>
                <w:szCs w:val="20"/>
              </w:rPr>
            </w:pPr>
            <w:r w:rsidRPr="00331184">
              <w:rPr>
                <w:rFonts w:ascii="Calibri" w:eastAsia="Calibri" w:hAnsi="Calibri" w:cs="Calibri"/>
                <w:b/>
                <w:bCs/>
                <w:noProof/>
                <w:sz w:val="20"/>
                <w:szCs w:val="20"/>
              </w:rPr>
              <w:t>analyses</w:t>
            </w:r>
            <w:r>
              <w:rPr>
                <w:rFonts w:ascii="Calibri" w:eastAsia="Calibri" w:hAnsi="Calibri" w:cs="Calibri"/>
                <w:sz w:val="20"/>
                <w:szCs w:val="20"/>
              </w:rPr>
              <w:t xml:space="preserve"> some of the data but there are significant errors and/or omissions</w:t>
            </w:r>
          </w:p>
          <w:p w14:paraId="54FB423C" w14:textId="77777777" w:rsidR="003A6F24" w:rsidRDefault="003A6F24">
            <w:pPr>
              <w:pStyle w:val="Default"/>
            </w:pPr>
          </w:p>
          <w:p w14:paraId="4628D41C" w14:textId="77777777" w:rsidR="003A6F24" w:rsidRDefault="00DC5E09" w:rsidP="00354B58">
            <w:pPr>
              <w:pStyle w:val="Default"/>
              <w:numPr>
                <w:ilvl w:val="0"/>
                <w:numId w:val="27"/>
              </w:numPr>
              <w:rPr>
                <w:rFonts w:ascii="Calibri" w:eastAsia="Calibri" w:hAnsi="Calibri" w:cs="Calibri"/>
                <w:sz w:val="20"/>
                <w:szCs w:val="20"/>
              </w:rPr>
            </w:pPr>
            <w:r>
              <w:rPr>
                <w:rFonts w:ascii="Calibri" w:eastAsia="Calibri" w:hAnsi="Calibri" w:cs="Calibri"/>
                <w:b/>
                <w:bCs/>
                <w:sz w:val="20"/>
                <w:szCs w:val="20"/>
              </w:rPr>
              <w:t>states</w:t>
            </w:r>
            <w:r>
              <w:rPr>
                <w:rFonts w:ascii="Calibri" w:eastAsia="Calibri" w:hAnsi="Calibri" w:cs="Calibri"/>
                <w:sz w:val="20"/>
                <w:szCs w:val="20"/>
              </w:rPr>
              <w:t xml:space="preserve"> a conclusion that is not supported by the data</w:t>
            </w:r>
          </w:p>
        </w:tc>
        <w:tc>
          <w:tcPr>
            <w:tcW w:w="2970"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2F00279" w14:textId="77777777" w:rsidR="003A6F24" w:rsidRPr="00354B58" w:rsidRDefault="00DC5E09" w:rsidP="00354B58">
            <w:pPr>
              <w:pStyle w:val="Default"/>
              <w:numPr>
                <w:ilvl w:val="0"/>
                <w:numId w:val="27"/>
              </w:numPr>
              <w:rPr>
                <w:rFonts w:ascii="Calibri" w:eastAsia="Calibri" w:hAnsi="Calibri" w:cs="Calibri"/>
                <w:sz w:val="20"/>
                <w:szCs w:val="20"/>
              </w:rPr>
            </w:pPr>
            <w:r w:rsidRPr="00354B58">
              <w:rPr>
                <w:rFonts w:ascii="Calibri" w:eastAsia="Calibri" w:hAnsi="Calibri" w:cs="Calibri"/>
                <w:b/>
                <w:bCs/>
                <w:sz w:val="20"/>
                <w:szCs w:val="20"/>
              </w:rPr>
              <w:t>constructs</w:t>
            </w:r>
            <w:r w:rsidRPr="00354B58">
              <w:rPr>
                <w:rFonts w:ascii="Calibri" w:eastAsia="Calibri" w:hAnsi="Calibri" w:cs="Calibri"/>
                <w:sz w:val="20"/>
                <w:szCs w:val="20"/>
              </w:rPr>
              <w:t xml:space="preserve"> diagrams, charts or graphs of quantitative and/or qualitative data, which are appropriate but there are some omissions</w:t>
            </w:r>
          </w:p>
          <w:p w14:paraId="7C9BCCF2" w14:textId="77777777" w:rsidR="003A6F24" w:rsidRPr="00354B58" w:rsidRDefault="003A6F24">
            <w:pPr>
              <w:pStyle w:val="Default"/>
            </w:pPr>
          </w:p>
          <w:p w14:paraId="00125CD3" w14:textId="77777777" w:rsidR="003A6F24" w:rsidRPr="00354B58" w:rsidRDefault="00DC5E09" w:rsidP="00354B58">
            <w:pPr>
              <w:pStyle w:val="Default"/>
              <w:numPr>
                <w:ilvl w:val="0"/>
                <w:numId w:val="27"/>
              </w:numPr>
              <w:rPr>
                <w:rFonts w:ascii="Calibri" w:eastAsia="Calibri" w:hAnsi="Calibri" w:cs="Calibri"/>
                <w:sz w:val="20"/>
                <w:szCs w:val="20"/>
              </w:rPr>
            </w:pPr>
            <w:r w:rsidRPr="00354B58">
              <w:rPr>
                <w:rFonts w:ascii="Calibri" w:eastAsia="Calibri" w:hAnsi="Calibri" w:cs="Calibri"/>
                <w:b/>
                <w:bCs/>
                <w:sz w:val="20"/>
                <w:szCs w:val="20"/>
              </w:rPr>
              <w:t>analyses</w:t>
            </w:r>
            <w:r w:rsidRPr="00354B58">
              <w:rPr>
                <w:rFonts w:ascii="Calibri" w:eastAsia="Calibri" w:hAnsi="Calibri" w:cs="Calibri"/>
                <w:sz w:val="20"/>
                <w:szCs w:val="20"/>
              </w:rPr>
              <w:t xml:space="preserve"> the data correctly but the analysis is incomplete</w:t>
            </w:r>
          </w:p>
          <w:p w14:paraId="5B7FB656" w14:textId="77777777" w:rsidR="003A6F24" w:rsidRPr="00354B58" w:rsidRDefault="003A6F24">
            <w:pPr>
              <w:pStyle w:val="Default"/>
            </w:pPr>
          </w:p>
          <w:p w14:paraId="4D82D71C" w14:textId="77777777" w:rsidR="003A6F24" w:rsidRPr="00354B58" w:rsidRDefault="00DC5E09" w:rsidP="00354B58">
            <w:pPr>
              <w:pStyle w:val="Default"/>
              <w:numPr>
                <w:ilvl w:val="0"/>
                <w:numId w:val="27"/>
              </w:numPr>
              <w:rPr>
                <w:rFonts w:ascii="Calibri" w:eastAsia="Calibri" w:hAnsi="Calibri" w:cs="Calibri"/>
                <w:sz w:val="20"/>
                <w:szCs w:val="20"/>
              </w:rPr>
            </w:pPr>
            <w:r w:rsidRPr="00354B58">
              <w:rPr>
                <w:rFonts w:ascii="Calibri" w:eastAsia="Calibri" w:hAnsi="Calibri" w:cs="Calibri"/>
                <w:b/>
                <w:bCs/>
                <w:sz w:val="20"/>
                <w:szCs w:val="20"/>
              </w:rPr>
              <w:t xml:space="preserve">interprets </w:t>
            </w:r>
            <w:r w:rsidRPr="00354B58">
              <w:rPr>
                <w:rFonts w:ascii="Calibri" w:eastAsia="Calibri" w:hAnsi="Calibri" w:cs="Calibri"/>
                <w:sz w:val="20"/>
                <w:szCs w:val="20"/>
              </w:rPr>
              <w:t>some trends, patterns or relationships in the data so that a conclusion with some validity is deduced</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A75985D" w14:textId="77777777" w:rsidR="003A6F24" w:rsidRPr="00354B58" w:rsidRDefault="00DC5E09" w:rsidP="00354B58">
            <w:pPr>
              <w:pStyle w:val="Default"/>
              <w:numPr>
                <w:ilvl w:val="0"/>
                <w:numId w:val="27"/>
              </w:numPr>
              <w:rPr>
                <w:rFonts w:ascii="Calibri" w:eastAsia="Calibri" w:hAnsi="Calibri" w:cs="Calibri"/>
                <w:sz w:val="20"/>
                <w:szCs w:val="20"/>
              </w:rPr>
            </w:pPr>
            <w:r w:rsidRPr="00354B58">
              <w:rPr>
                <w:rFonts w:ascii="Calibri" w:eastAsia="Calibri" w:hAnsi="Calibri" w:cs="Calibri"/>
                <w:b/>
                <w:bCs/>
                <w:sz w:val="20"/>
                <w:szCs w:val="20"/>
              </w:rPr>
              <w:t>constructs</w:t>
            </w:r>
            <w:r w:rsidRPr="00354B58">
              <w:rPr>
                <w:rFonts w:ascii="Calibri" w:eastAsia="Calibri" w:hAnsi="Calibri" w:cs="Calibri"/>
                <w:sz w:val="20"/>
                <w:szCs w:val="20"/>
              </w:rPr>
              <w:t xml:space="preserve"> diagrams, charts or graphs of all quantitative and/or qualitative data appropriately </w:t>
            </w:r>
          </w:p>
          <w:p w14:paraId="6C630C30" w14:textId="01A734E7" w:rsidR="003A6F24" w:rsidRDefault="003A6F24">
            <w:pPr>
              <w:pStyle w:val="Default"/>
            </w:pPr>
          </w:p>
          <w:p w14:paraId="06A52B5B" w14:textId="77777777" w:rsidR="00354B58" w:rsidRPr="00354B58" w:rsidRDefault="00354B58">
            <w:pPr>
              <w:pStyle w:val="Default"/>
            </w:pPr>
          </w:p>
          <w:p w14:paraId="2ED77690" w14:textId="77777777" w:rsidR="003A6F24" w:rsidRPr="00354B58" w:rsidRDefault="00DC5E09" w:rsidP="00354B58">
            <w:pPr>
              <w:pStyle w:val="Default"/>
              <w:numPr>
                <w:ilvl w:val="0"/>
                <w:numId w:val="27"/>
              </w:numPr>
              <w:rPr>
                <w:rFonts w:ascii="Calibri" w:eastAsia="Calibri" w:hAnsi="Calibri" w:cs="Calibri"/>
                <w:sz w:val="20"/>
                <w:szCs w:val="20"/>
              </w:rPr>
            </w:pPr>
            <w:r w:rsidRPr="00354B58">
              <w:rPr>
                <w:rFonts w:ascii="Calibri" w:eastAsia="Calibri" w:hAnsi="Calibri" w:cs="Calibri"/>
                <w:b/>
                <w:bCs/>
                <w:sz w:val="20"/>
                <w:szCs w:val="20"/>
              </w:rPr>
              <w:t>analyses</w:t>
            </w:r>
            <w:r w:rsidRPr="00354B58">
              <w:rPr>
                <w:rFonts w:ascii="Calibri" w:eastAsia="Calibri" w:hAnsi="Calibri" w:cs="Calibri"/>
                <w:sz w:val="20"/>
                <w:szCs w:val="20"/>
              </w:rPr>
              <w:t xml:space="preserve"> the data correctly and completely so that all relevant patterns are displayed</w:t>
            </w:r>
          </w:p>
          <w:p w14:paraId="1AEC4629" w14:textId="77777777" w:rsidR="003A6F24" w:rsidRPr="00354B58" w:rsidRDefault="003A6F24">
            <w:pPr>
              <w:pStyle w:val="Default"/>
            </w:pPr>
          </w:p>
          <w:p w14:paraId="754C502F" w14:textId="77777777" w:rsidR="003A6F24" w:rsidRPr="00354B58" w:rsidRDefault="00DC5E09" w:rsidP="00354B58">
            <w:pPr>
              <w:pStyle w:val="Default"/>
              <w:numPr>
                <w:ilvl w:val="0"/>
                <w:numId w:val="27"/>
              </w:numPr>
              <w:rPr>
                <w:rFonts w:ascii="Calibri" w:eastAsia="Calibri" w:hAnsi="Calibri" w:cs="Calibri"/>
                <w:sz w:val="20"/>
                <w:szCs w:val="20"/>
              </w:rPr>
            </w:pPr>
            <w:r w:rsidRPr="00354B58">
              <w:rPr>
                <w:rFonts w:ascii="Calibri" w:eastAsia="Calibri" w:hAnsi="Calibri" w:cs="Calibri"/>
                <w:b/>
                <w:bCs/>
                <w:sz w:val="20"/>
                <w:szCs w:val="20"/>
              </w:rPr>
              <w:t xml:space="preserve">interprets </w:t>
            </w:r>
            <w:r w:rsidRPr="00354B58">
              <w:rPr>
                <w:rFonts w:ascii="Calibri" w:eastAsia="Calibri" w:hAnsi="Calibri" w:cs="Calibri"/>
                <w:sz w:val="20"/>
                <w:szCs w:val="20"/>
              </w:rPr>
              <w:t>trends, patterns or relationships in the data, so that a valid conclusion to the research is deduced</w:t>
            </w:r>
          </w:p>
        </w:tc>
      </w:tr>
    </w:tbl>
    <w:p w14:paraId="7BD96BE6" w14:textId="77777777" w:rsidR="003A6F24" w:rsidRDefault="003A6F24">
      <w:pPr>
        <w:pStyle w:val="Body"/>
      </w:pPr>
    </w:p>
    <w:p w14:paraId="5F0D4320" w14:textId="30C5CF35" w:rsidR="003A6F24" w:rsidRDefault="00354B58">
      <w:pPr>
        <w:pStyle w:val="Body"/>
        <w:rPr>
          <w:sz w:val="20"/>
          <w:szCs w:val="20"/>
        </w:rPr>
      </w:pPr>
      <w:r w:rsidRPr="00354B58">
        <w:rPr>
          <w:b/>
        </w:rPr>
        <w:t>DISCUSSION</w:t>
      </w:r>
      <w:r w:rsidR="00DC5E09" w:rsidRPr="00354B58">
        <w:rPr>
          <w:b/>
        </w:rPr>
        <w:t xml:space="preserve"> and </w:t>
      </w:r>
      <w:r w:rsidR="00DC5E09" w:rsidRPr="00354B58">
        <w:rPr>
          <w:b/>
          <w:bCs/>
          <w:smallCaps/>
        </w:rPr>
        <w:t>Evaluation</w:t>
      </w:r>
      <w:r w:rsidR="00DC5E09">
        <w:rPr>
          <w:b/>
          <w:bCs/>
        </w:rPr>
        <w:t xml:space="preserve"> </w:t>
      </w:r>
      <w:r w:rsidR="00DC5E09">
        <w:rPr>
          <w:b/>
          <w:bCs/>
        </w:rPr>
        <w:br/>
      </w:r>
      <w:r w:rsidR="00DC5E09">
        <w:rPr>
          <w:sz w:val="20"/>
          <w:szCs w:val="20"/>
        </w:rPr>
        <w:t xml:space="preserve">This criterion assesses the extent to which the student discusses the conclusion in the context of the environmental issue, and carries out </w:t>
      </w:r>
      <w:r w:rsidR="00DC5E09" w:rsidRPr="00354B58">
        <w:rPr>
          <w:noProof/>
          <w:sz w:val="20"/>
          <w:szCs w:val="20"/>
        </w:rPr>
        <w:t>an</w:t>
      </w:r>
      <w:r w:rsidR="00DC5E09">
        <w:rPr>
          <w:sz w:val="20"/>
          <w:szCs w:val="20"/>
        </w:rPr>
        <w:t xml:space="preserve"> evaluation of the investigation.</w:t>
      </w:r>
    </w:p>
    <w:tbl>
      <w:tblPr>
        <w:tblW w:w="109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77"/>
        <w:gridCol w:w="2880"/>
        <w:gridCol w:w="3060"/>
        <w:gridCol w:w="1620"/>
        <w:gridCol w:w="1620"/>
      </w:tblGrid>
      <w:tr w:rsidR="00354B58" w14:paraId="2FE6D6F4" w14:textId="77777777" w:rsidTr="00354B58">
        <w:trPr>
          <w:trHeight w:val="250"/>
        </w:trPr>
        <w:tc>
          <w:tcPr>
            <w:tcW w:w="1777" w:type="dxa"/>
            <w:tcBorders>
              <w:top w:val="nil"/>
              <w:left w:val="nil"/>
              <w:bottom w:val="single" w:sz="4" w:space="0" w:color="auto"/>
              <w:right w:val="nil"/>
            </w:tcBorders>
            <w:shd w:val="clear" w:color="auto" w:fill="auto"/>
            <w:tcMar>
              <w:top w:w="80" w:type="dxa"/>
              <w:left w:w="80" w:type="dxa"/>
              <w:bottom w:w="80" w:type="dxa"/>
              <w:right w:w="80" w:type="dxa"/>
            </w:tcMar>
          </w:tcPr>
          <w:p w14:paraId="66A7C730" w14:textId="77777777" w:rsidR="00354B58" w:rsidRDefault="00354B58">
            <w:pPr>
              <w:pStyle w:val="Body"/>
              <w:jc w:val="center"/>
            </w:pPr>
          </w:p>
        </w:tc>
        <w:tc>
          <w:tcPr>
            <w:tcW w:w="2880" w:type="dxa"/>
            <w:tcBorders>
              <w:top w:val="nil"/>
              <w:left w:val="nil"/>
              <w:bottom w:val="single" w:sz="4" w:space="0" w:color="auto"/>
              <w:right w:val="nil"/>
            </w:tcBorders>
            <w:shd w:val="clear" w:color="auto" w:fill="auto"/>
            <w:tcMar>
              <w:top w:w="80" w:type="dxa"/>
              <w:left w:w="80" w:type="dxa"/>
              <w:bottom w:w="80" w:type="dxa"/>
              <w:right w:w="80" w:type="dxa"/>
            </w:tcMar>
          </w:tcPr>
          <w:p w14:paraId="4D917B37" w14:textId="77777777" w:rsidR="00354B58" w:rsidRDefault="00354B58">
            <w:pPr>
              <w:pStyle w:val="Body"/>
              <w:spacing w:after="0" w:line="240" w:lineRule="auto"/>
              <w:jc w:val="center"/>
            </w:pPr>
          </w:p>
        </w:tc>
        <w:tc>
          <w:tcPr>
            <w:tcW w:w="3060" w:type="dxa"/>
            <w:tcBorders>
              <w:top w:val="nil"/>
              <w:left w:val="nil"/>
              <w:bottom w:val="single" w:sz="4" w:space="0" w:color="auto"/>
              <w:right w:val="single" w:sz="4" w:space="0" w:color="auto"/>
            </w:tcBorders>
            <w:shd w:val="clear" w:color="auto" w:fill="auto"/>
            <w:tcMar>
              <w:top w:w="80" w:type="dxa"/>
              <w:left w:w="80" w:type="dxa"/>
              <w:bottom w:w="80" w:type="dxa"/>
              <w:right w:w="80" w:type="dxa"/>
            </w:tcMar>
          </w:tcPr>
          <w:p w14:paraId="6130D3B5" w14:textId="77777777" w:rsidR="00354B58" w:rsidRDefault="00354B58">
            <w:pPr>
              <w:pStyle w:val="Body"/>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9D2FF0" w14:textId="33A13CF5" w:rsidR="00354B58" w:rsidRDefault="00354B58">
            <w:pPr>
              <w:pStyle w:val="Body"/>
              <w:spacing w:after="0" w:line="240" w:lineRule="auto"/>
              <w:jc w:val="center"/>
            </w:pPr>
            <w:r>
              <w:t>Level</w:t>
            </w:r>
          </w:p>
        </w:tc>
        <w:tc>
          <w:tcPr>
            <w:tcW w:w="1620" w:type="dxa"/>
            <w:tcBorders>
              <w:top w:val="single" w:sz="4" w:space="0" w:color="000000"/>
              <w:left w:val="single" w:sz="4" w:space="0" w:color="auto"/>
              <w:bottom w:val="single" w:sz="4" w:space="0" w:color="000000"/>
              <w:right w:val="single" w:sz="4" w:space="0" w:color="000000"/>
            </w:tcBorders>
            <w:shd w:val="clear" w:color="auto" w:fill="auto"/>
          </w:tcPr>
          <w:p w14:paraId="2936A1B8" w14:textId="59D384DE" w:rsidR="00354B58" w:rsidRDefault="00354B58">
            <w:pPr>
              <w:pStyle w:val="Body"/>
              <w:spacing w:after="0" w:line="240" w:lineRule="auto"/>
              <w:jc w:val="center"/>
            </w:pPr>
          </w:p>
        </w:tc>
      </w:tr>
      <w:tr w:rsidR="003A6F24" w14:paraId="5042FC5C" w14:textId="77777777" w:rsidTr="00354B58">
        <w:trPr>
          <w:trHeight w:val="250"/>
        </w:trPr>
        <w:tc>
          <w:tcPr>
            <w:tcW w:w="1777" w:type="dxa"/>
            <w:tcBorders>
              <w:top w:val="single" w:sz="4" w:space="0" w:color="auto"/>
              <w:left w:val="single" w:sz="4" w:space="0" w:color="auto"/>
              <w:bottom w:val="single" w:sz="4" w:space="0" w:color="auto"/>
              <w:right w:val="single" w:sz="4" w:space="0" w:color="auto"/>
            </w:tcBorders>
            <w:shd w:val="clear" w:color="auto" w:fill="A7A7A7" w:themeFill="text2"/>
            <w:tcMar>
              <w:top w:w="80" w:type="dxa"/>
              <w:left w:w="80" w:type="dxa"/>
              <w:bottom w:w="80" w:type="dxa"/>
              <w:right w:w="80" w:type="dxa"/>
            </w:tcMar>
          </w:tcPr>
          <w:p w14:paraId="1AD5041C" w14:textId="77777777" w:rsidR="003A6F24" w:rsidRDefault="00DC5E09">
            <w:pPr>
              <w:pStyle w:val="Body"/>
              <w:jc w:val="center"/>
            </w:pPr>
            <w:r>
              <w:t>0</w:t>
            </w:r>
          </w:p>
        </w:tc>
        <w:tc>
          <w:tcPr>
            <w:tcW w:w="2880" w:type="dxa"/>
            <w:tcBorders>
              <w:top w:val="single" w:sz="4" w:space="0" w:color="auto"/>
              <w:left w:val="single" w:sz="4" w:space="0" w:color="auto"/>
              <w:bottom w:val="single" w:sz="4" w:space="0" w:color="auto"/>
              <w:right w:val="single" w:sz="4" w:space="0" w:color="auto"/>
            </w:tcBorders>
            <w:shd w:val="clear" w:color="auto" w:fill="A7A7A7" w:themeFill="text2"/>
            <w:tcMar>
              <w:top w:w="80" w:type="dxa"/>
              <w:left w:w="80" w:type="dxa"/>
              <w:bottom w:w="80" w:type="dxa"/>
              <w:right w:w="80" w:type="dxa"/>
            </w:tcMar>
          </w:tcPr>
          <w:p w14:paraId="790B65B5" w14:textId="77777777" w:rsidR="003A6F24" w:rsidRDefault="00DC5E09">
            <w:pPr>
              <w:pStyle w:val="Body"/>
              <w:spacing w:after="0" w:line="240" w:lineRule="auto"/>
              <w:jc w:val="center"/>
            </w:pPr>
            <w:r>
              <w:t>1   -   2</w:t>
            </w:r>
          </w:p>
        </w:tc>
        <w:tc>
          <w:tcPr>
            <w:tcW w:w="3060" w:type="dxa"/>
            <w:tcBorders>
              <w:top w:val="single" w:sz="4" w:space="0" w:color="auto"/>
              <w:left w:val="single" w:sz="4" w:space="0" w:color="auto"/>
              <w:bottom w:val="single" w:sz="4" w:space="0" w:color="auto"/>
              <w:right w:val="single" w:sz="4" w:space="0" w:color="auto"/>
            </w:tcBorders>
            <w:shd w:val="clear" w:color="auto" w:fill="A7A7A7" w:themeFill="text2"/>
            <w:tcMar>
              <w:top w:w="80" w:type="dxa"/>
              <w:left w:w="80" w:type="dxa"/>
              <w:bottom w:w="80" w:type="dxa"/>
              <w:right w:w="80" w:type="dxa"/>
            </w:tcMar>
          </w:tcPr>
          <w:p w14:paraId="4549D228" w14:textId="77777777" w:rsidR="003A6F24" w:rsidRDefault="00DC5E09">
            <w:pPr>
              <w:pStyle w:val="Body"/>
              <w:spacing w:after="0" w:line="240" w:lineRule="auto"/>
              <w:jc w:val="center"/>
            </w:pPr>
            <w:r>
              <w:t>3   -   4</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7A7A7" w:themeFill="text2"/>
            <w:tcMar>
              <w:top w:w="80" w:type="dxa"/>
              <w:left w:w="80" w:type="dxa"/>
              <w:bottom w:w="80" w:type="dxa"/>
              <w:right w:w="80" w:type="dxa"/>
            </w:tcMar>
          </w:tcPr>
          <w:p w14:paraId="3C1016AF" w14:textId="77777777" w:rsidR="003A6F24" w:rsidRDefault="00DC5E09">
            <w:pPr>
              <w:pStyle w:val="Body"/>
              <w:spacing w:after="0" w:line="240" w:lineRule="auto"/>
              <w:jc w:val="center"/>
            </w:pPr>
            <w:r>
              <w:t>5   -   6</w:t>
            </w:r>
          </w:p>
        </w:tc>
      </w:tr>
      <w:tr w:rsidR="003A6F24" w14:paraId="71EA7948" w14:textId="77777777" w:rsidTr="00354B58">
        <w:trPr>
          <w:trHeight w:val="3310"/>
        </w:trPr>
        <w:tc>
          <w:tcPr>
            <w:tcW w:w="177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82585" w14:textId="77777777" w:rsidR="003A6F24" w:rsidRDefault="00DC5E09" w:rsidP="00354B58">
            <w:pPr>
              <w:pStyle w:val="Default"/>
              <w:numPr>
                <w:ilvl w:val="0"/>
                <w:numId w:val="30"/>
              </w:numPr>
            </w:pPr>
            <w:r>
              <w:rPr>
                <w:rFonts w:ascii="Calibri" w:eastAsia="Calibri" w:hAnsi="Calibri" w:cs="Calibri"/>
                <w:sz w:val="20"/>
                <w:szCs w:val="20"/>
              </w:rPr>
              <w:t xml:space="preserve">The student’s report </w:t>
            </w:r>
            <w:r>
              <w:rPr>
                <w:rFonts w:ascii="Calibri" w:eastAsia="Calibri" w:hAnsi="Calibri" w:cs="Calibri"/>
                <w:b/>
                <w:bCs/>
                <w:sz w:val="20"/>
                <w:szCs w:val="20"/>
              </w:rPr>
              <w:t>does not reach a standard</w:t>
            </w:r>
            <w:r>
              <w:rPr>
                <w:rFonts w:ascii="Calibri" w:eastAsia="Calibri" w:hAnsi="Calibri" w:cs="Calibri"/>
                <w:sz w:val="20"/>
                <w:szCs w:val="20"/>
              </w:rPr>
              <w:t xml:space="preserve"> described by the descriptors (</w:t>
            </w:r>
            <w:r>
              <w:rPr>
                <w:rFonts w:ascii="Calibri" w:eastAsia="Calibri" w:hAnsi="Calibri" w:cs="Calibri"/>
                <w:b/>
                <w:bCs/>
                <w:sz w:val="20"/>
                <w:szCs w:val="20"/>
              </w:rPr>
              <w:t>right</w:t>
            </w:r>
            <w:r>
              <w:rPr>
                <w:rFonts w:ascii="Calibri" w:eastAsia="Calibri" w:hAnsi="Calibri" w:cs="Calibri"/>
                <w:sz w:val="20"/>
                <w:szCs w:val="20"/>
              </w:rPr>
              <w:t xml:space="preserve">) </w:t>
            </w:r>
          </w:p>
        </w:tc>
        <w:tc>
          <w:tcPr>
            <w:tcW w:w="288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AC58D" w14:textId="77777777" w:rsidR="003A6F24" w:rsidRDefault="00DC5E09" w:rsidP="00354B58">
            <w:pPr>
              <w:pStyle w:val="Default"/>
              <w:numPr>
                <w:ilvl w:val="0"/>
                <w:numId w:val="29"/>
              </w:numPr>
              <w:rPr>
                <w:rFonts w:ascii="Calibri" w:eastAsia="Calibri" w:hAnsi="Calibri" w:cs="Calibri"/>
                <w:sz w:val="20"/>
                <w:szCs w:val="20"/>
              </w:rPr>
            </w:pPr>
            <w:r>
              <w:rPr>
                <w:rFonts w:ascii="Calibri" w:eastAsia="Calibri" w:hAnsi="Calibri" w:cs="Calibri"/>
                <w:b/>
                <w:bCs/>
                <w:sz w:val="20"/>
                <w:szCs w:val="20"/>
              </w:rPr>
              <w:t xml:space="preserve">describes </w:t>
            </w:r>
            <w:r>
              <w:rPr>
                <w:rFonts w:ascii="Calibri" w:eastAsia="Calibri" w:hAnsi="Calibri" w:cs="Calibri"/>
                <w:sz w:val="20"/>
                <w:szCs w:val="20"/>
              </w:rPr>
              <w:t>how some aspects of the conclusion are related to the environmental issue</w:t>
            </w:r>
          </w:p>
          <w:p w14:paraId="34097B6E" w14:textId="77777777" w:rsidR="003A6F24" w:rsidRDefault="003A6F24">
            <w:pPr>
              <w:pStyle w:val="Default"/>
            </w:pPr>
          </w:p>
          <w:p w14:paraId="6AD0FBB2" w14:textId="77777777" w:rsidR="003A6F24" w:rsidRDefault="00DC5E09" w:rsidP="00354B58">
            <w:pPr>
              <w:pStyle w:val="Default"/>
              <w:numPr>
                <w:ilvl w:val="0"/>
                <w:numId w:val="29"/>
              </w:numPr>
              <w:rPr>
                <w:rFonts w:ascii="Calibri" w:eastAsia="Calibri" w:hAnsi="Calibri" w:cs="Calibri"/>
                <w:sz w:val="20"/>
                <w:szCs w:val="20"/>
              </w:rPr>
            </w:pPr>
            <w:r>
              <w:rPr>
                <w:rFonts w:ascii="Calibri" w:eastAsia="Calibri" w:hAnsi="Calibri" w:cs="Calibri"/>
                <w:b/>
                <w:bCs/>
                <w:sz w:val="20"/>
                <w:szCs w:val="20"/>
              </w:rPr>
              <w:t xml:space="preserve">identifies </w:t>
            </w:r>
            <w:r>
              <w:rPr>
                <w:rFonts w:ascii="Calibri" w:eastAsia="Calibri" w:hAnsi="Calibri" w:cs="Calibri"/>
                <w:sz w:val="20"/>
                <w:szCs w:val="20"/>
              </w:rPr>
              <w:t>some strengths and weaknesses and limitations of the method</w:t>
            </w:r>
          </w:p>
          <w:p w14:paraId="6E54BDDB" w14:textId="77777777" w:rsidR="003A6F24" w:rsidRDefault="003A6F24">
            <w:pPr>
              <w:pStyle w:val="Default"/>
            </w:pPr>
          </w:p>
          <w:p w14:paraId="4404693A" w14:textId="77777777" w:rsidR="003A6F24" w:rsidRDefault="00DC5E09" w:rsidP="00354B58">
            <w:pPr>
              <w:pStyle w:val="Default"/>
              <w:numPr>
                <w:ilvl w:val="0"/>
                <w:numId w:val="29"/>
              </w:numPr>
              <w:rPr>
                <w:rFonts w:ascii="Calibri" w:eastAsia="Calibri" w:hAnsi="Calibri" w:cs="Calibri"/>
                <w:sz w:val="20"/>
                <w:szCs w:val="20"/>
              </w:rPr>
            </w:pPr>
            <w:r>
              <w:rPr>
                <w:rFonts w:ascii="Calibri" w:eastAsia="Calibri" w:hAnsi="Calibri" w:cs="Calibri"/>
                <w:b/>
                <w:bCs/>
                <w:sz w:val="20"/>
                <w:szCs w:val="20"/>
              </w:rPr>
              <w:t xml:space="preserve">suggests </w:t>
            </w:r>
            <w:r>
              <w:rPr>
                <w:rFonts w:ascii="Calibri" w:eastAsia="Calibri" w:hAnsi="Calibri" w:cs="Calibri"/>
                <w:sz w:val="20"/>
                <w:szCs w:val="20"/>
              </w:rPr>
              <w:t>superficial modifications and/or further areas of research</w:t>
            </w:r>
          </w:p>
        </w:tc>
        <w:tc>
          <w:tcPr>
            <w:tcW w:w="306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A13DA" w14:textId="77777777" w:rsidR="00331184" w:rsidRPr="00354B58" w:rsidRDefault="00331184" w:rsidP="00354B58">
            <w:pPr>
              <w:pStyle w:val="Default"/>
              <w:numPr>
                <w:ilvl w:val="0"/>
                <w:numId w:val="29"/>
              </w:numPr>
              <w:rPr>
                <w:rFonts w:ascii="Calibri" w:eastAsia="Calibri" w:hAnsi="Calibri" w:cs="Calibri"/>
                <w:sz w:val="20"/>
                <w:szCs w:val="20"/>
              </w:rPr>
            </w:pPr>
            <w:r w:rsidRPr="00354B58">
              <w:rPr>
                <w:rFonts w:ascii="Calibri" w:eastAsia="Calibri" w:hAnsi="Calibri" w:cs="Calibri"/>
                <w:b/>
                <w:bCs/>
                <w:sz w:val="20"/>
                <w:szCs w:val="20"/>
              </w:rPr>
              <w:t xml:space="preserve">evaluates </w:t>
            </w:r>
            <w:r w:rsidRPr="00354B58">
              <w:rPr>
                <w:rFonts w:ascii="Calibri" w:eastAsia="Calibri" w:hAnsi="Calibri" w:cs="Calibri"/>
                <w:sz w:val="20"/>
                <w:szCs w:val="20"/>
              </w:rPr>
              <w:t>the conclusion in the context of the environmental issue but there are omissions</w:t>
            </w:r>
          </w:p>
          <w:p w14:paraId="6B8870C1" w14:textId="77777777" w:rsidR="003A6F24" w:rsidRPr="00354B58" w:rsidRDefault="003A6F24">
            <w:pPr>
              <w:pStyle w:val="Default"/>
            </w:pPr>
          </w:p>
          <w:p w14:paraId="6C5A7ECB" w14:textId="77777777" w:rsidR="003A6F24" w:rsidRPr="00354B58" w:rsidRDefault="00DC5E09" w:rsidP="00354B58">
            <w:pPr>
              <w:pStyle w:val="Default"/>
              <w:numPr>
                <w:ilvl w:val="0"/>
                <w:numId w:val="29"/>
              </w:numPr>
              <w:rPr>
                <w:rFonts w:ascii="Calibri" w:eastAsia="Calibri" w:hAnsi="Calibri" w:cs="Calibri"/>
                <w:sz w:val="20"/>
                <w:szCs w:val="20"/>
              </w:rPr>
            </w:pPr>
            <w:r w:rsidRPr="00354B58">
              <w:rPr>
                <w:rFonts w:ascii="Calibri" w:eastAsia="Calibri" w:hAnsi="Calibri" w:cs="Calibri"/>
                <w:b/>
                <w:bCs/>
                <w:sz w:val="20"/>
                <w:szCs w:val="20"/>
              </w:rPr>
              <w:t xml:space="preserve">describes </w:t>
            </w:r>
            <w:r w:rsidRPr="00354B58">
              <w:rPr>
                <w:rFonts w:ascii="Calibri" w:eastAsia="Calibri" w:hAnsi="Calibri" w:cs="Calibri"/>
                <w:sz w:val="20"/>
                <w:szCs w:val="20"/>
              </w:rPr>
              <w:t xml:space="preserve">some strengths, weaknesses and limitations </w:t>
            </w:r>
            <w:r w:rsidRPr="00354B58">
              <w:rPr>
                <w:rFonts w:ascii="Calibri" w:eastAsia="Calibri" w:hAnsi="Calibri" w:cs="Calibri"/>
                <w:noProof/>
                <w:sz w:val="20"/>
                <w:szCs w:val="20"/>
              </w:rPr>
              <w:t>within</w:t>
            </w:r>
            <w:r w:rsidRPr="00354B58">
              <w:rPr>
                <w:rFonts w:ascii="Calibri" w:eastAsia="Calibri" w:hAnsi="Calibri" w:cs="Calibri"/>
                <w:sz w:val="20"/>
                <w:szCs w:val="20"/>
              </w:rPr>
              <w:t xml:space="preserve"> the method used</w:t>
            </w:r>
          </w:p>
          <w:p w14:paraId="66BF1420" w14:textId="77777777" w:rsidR="003A6F24" w:rsidRPr="00354B58" w:rsidRDefault="003A6F24">
            <w:pPr>
              <w:pStyle w:val="Default"/>
            </w:pPr>
          </w:p>
          <w:p w14:paraId="4B73FC7F" w14:textId="77777777" w:rsidR="003A6F24" w:rsidRPr="00354B58" w:rsidRDefault="00DC5E09" w:rsidP="00354B58">
            <w:pPr>
              <w:pStyle w:val="Default"/>
              <w:numPr>
                <w:ilvl w:val="0"/>
                <w:numId w:val="29"/>
              </w:numPr>
              <w:rPr>
                <w:rFonts w:ascii="Calibri" w:eastAsia="Calibri" w:hAnsi="Calibri" w:cs="Calibri"/>
                <w:sz w:val="20"/>
                <w:szCs w:val="20"/>
              </w:rPr>
            </w:pPr>
            <w:r w:rsidRPr="00354B58">
              <w:rPr>
                <w:rFonts w:ascii="Calibri" w:eastAsia="Calibri" w:hAnsi="Calibri" w:cs="Calibri"/>
                <w:b/>
                <w:bCs/>
                <w:sz w:val="20"/>
                <w:szCs w:val="20"/>
              </w:rPr>
              <w:t xml:space="preserve">suggests </w:t>
            </w:r>
            <w:r w:rsidRPr="00354B58">
              <w:rPr>
                <w:rFonts w:ascii="Calibri" w:eastAsia="Calibri" w:hAnsi="Calibri" w:cs="Calibri"/>
                <w:sz w:val="20"/>
                <w:szCs w:val="20"/>
              </w:rPr>
              <w:t>modifications and further areas of research</w:t>
            </w:r>
          </w:p>
        </w:tc>
        <w:tc>
          <w:tcPr>
            <w:tcW w:w="3240"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2566E" w14:textId="77777777" w:rsidR="003A6F24" w:rsidRDefault="00DC5E09" w:rsidP="00354B58">
            <w:pPr>
              <w:pStyle w:val="Default"/>
              <w:numPr>
                <w:ilvl w:val="0"/>
                <w:numId w:val="29"/>
              </w:numPr>
              <w:rPr>
                <w:rFonts w:ascii="Calibri" w:eastAsia="Calibri" w:hAnsi="Calibri" w:cs="Calibri"/>
                <w:sz w:val="20"/>
                <w:szCs w:val="20"/>
              </w:rPr>
            </w:pPr>
            <w:r>
              <w:rPr>
                <w:rFonts w:ascii="Calibri" w:eastAsia="Calibri" w:hAnsi="Calibri" w:cs="Calibri"/>
                <w:b/>
                <w:bCs/>
                <w:sz w:val="20"/>
                <w:szCs w:val="20"/>
              </w:rPr>
              <w:t xml:space="preserve">evaluates </w:t>
            </w:r>
            <w:r>
              <w:rPr>
                <w:rFonts w:ascii="Calibri" w:eastAsia="Calibri" w:hAnsi="Calibri" w:cs="Calibri"/>
                <w:sz w:val="20"/>
                <w:szCs w:val="20"/>
              </w:rPr>
              <w:t>the conclusion in the context of the environmental issue</w:t>
            </w:r>
          </w:p>
          <w:p w14:paraId="02DA7994" w14:textId="77777777" w:rsidR="003A6F24" w:rsidRDefault="003A6F24">
            <w:pPr>
              <w:pStyle w:val="Default"/>
            </w:pPr>
          </w:p>
          <w:p w14:paraId="1276DE69" w14:textId="77777777" w:rsidR="003A6F24" w:rsidRPr="00354B58" w:rsidRDefault="00DC5E09" w:rsidP="00354B58">
            <w:pPr>
              <w:pStyle w:val="Default"/>
              <w:numPr>
                <w:ilvl w:val="0"/>
                <w:numId w:val="29"/>
              </w:numPr>
              <w:rPr>
                <w:rFonts w:ascii="Calibri" w:eastAsia="Calibri" w:hAnsi="Calibri" w:cs="Calibri"/>
                <w:sz w:val="20"/>
                <w:szCs w:val="20"/>
              </w:rPr>
            </w:pPr>
            <w:r w:rsidRPr="00354B58">
              <w:rPr>
                <w:rFonts w:ascii="Calibri" w:eastAsia="Calibri" w:hAnsi="Calibri" w:cs="Calibri"/>
                <w:b/>
                <w:bCs/>
                <w:sz w:val="20"/>
                <w:szCs w:val="20"/>
              </w:rPr>
              <w:t>discusses</w:t>
            </w:r>
            <w:r w:rsidRPr="00354B58">
              <w:rPr>
                <w:rFonts w:ascii="Calibri" w:eastAsia="Calibri" w:hAnsi="Calibri" w:cs="Calibri"/>
                <w:sz w:val="20"/>
                <w:szCs w:val="20"/>
              </w:rPr>
              <w:t xml:space="preserve"> strengths, weaknesses and limitations </w:t>
            </w:r>
            <w:r w:rsidRPr="00354B58">
              <w:rPr>
                <w:rFonts w:ascii="Calibri" w:eastAsia="Calibri" w:hAnsi="Calibri" w:cs="Calibri"/>
                <w:noProof/>
                <w:sz w:val="20"/>
                <w:szCs w:val="20"/>
              </w:rPr>
              <w:t>within</w:t>
            </w:r>
            <w:r w:rsidRPr="00354B58">
              <w:rPr>
                <w:rFonts w:ascii="Calibri" w:eastAsia="Calibri" w:hAnsi="Calibri" w:cs="Calibri"/>
                <w:sz w:val="20"/>
                <w:szCs w:val="20"/>
              </w:rPr>
              <w:t xml:space="preserve"> the method used</w:t>
            </w:r>
          </w:p>
          <w:p w14:paraId="753F2C19" w14:textId="77777777" w:rsidR="003A6F24" w:rsidRPr="00354B58" w:rsidRDefault="003A6F24">
            <w:pPr>
              <w:pStyle w:val="Default"/>
            </w:pPr>
          </w:p>
          <w:p w14:paraId="138BB6A4" w14:textId="77777777" w:rsidR="003A6F24" w:rsidRDefault="00DC5E09" w:rsidP="00354B58">
            <w:pPr>
              <w:pStyle w:val="Default"/>
              <w:numPr>
                <w:ilvl w:val="0"/>
                <w:numId w:val="29"/>
              </w:numPr>
              <w:rPr>
                <w:rFonts w:ascii="Calibri" w:eastAsia="Calibri" w:hAnsi="Calibri" w:cs="Calibri"/>
                <w:sz w:val="20"/>
                <w:szCs w:val="20"/>
              </w:rPr>
            </w:pPr>
            <w:r w:rsidRPr="00354B58">
              <w:rPr>
                <w:rFonts w:ascii="Calibri" w:eastAsia="Calibri" w:hAnsi="Calibri" w:cs="Calibri"/>
                <w:b/>
                <w:bCs/>
                <w:sz w:val="20"/>
                <w:szCs w:val="20"/>
              </w:rPr>
              <w:t xml:space="preserve">suggests </w:t>
            </w:r>
            <w:r w:rsidRPr="00354B58">
              <w:rPr>
                <w:rFonts w:ascii="Calibri" w:eastAsia="Calibri" w:hAnsi="Calibri" w:cs="Calibri"/>
                <w:sz w:val="20"/>
                <w:szCs w:val="20"/>
              </w:rPr>
              <w:t>modifications addressing one or more significant weaknesses with large effect and further areas of research</w:t>
            </w:r>
          </w:p>
        </w:tc>
      </w:tr>
    </w:tbl>
    <w:p w14:paraId="4B3BB8D7" w14:textId="77777777" w:rsidR="003A6F24" w:rsidRDefault="003A6F24">
      <w:pPr>
        <w:pStyle w:val="Body"/>
        <w:widowControl w:val="0"/>
        <w:spacing w:line="240" w:lineRule="auto"/>
        <w:rPr>
          <w:sz w:val="20"/>
          <w:szCs w:val="20"/>
        </w:rPr>
      </w:pPr>
    </w:p>
    <w:p w14:paraId="4D2EE958" w14:textId="77777777" w:rsidR="003A6F24" w:rsidRDefault="003A6F24">
      <w:pPr>
        <w:pStyle w:val="Body"/>
        <w:rPr>
          <w:sz w:val="20"/>
          <w:szCs w:val="20"/>
        </w:rPr>
      </w:pPr>
    </w:p>
    <w:p w14:paraId="6E2DC71B" w14:textId="2C3B0CFD" w:rsidR="003A6F24" w:rsidRDefault="00354B58">
      <w:pPr>
        <w:pStyle w:val="Body"/>
        <w:rPr>
          <w:sz w:val="20"/>
          <w:szCs w:val="20"/>
        </w:rPr>
      </w:pPr>
      <w:r w:rsidRPr="00354B58">
        <w:rPr>
          <w:b/>
        </w:rPr>
        <w:lastRenderedPageBreak/>
        <w:t>APPLICATIONS</w:t>
      </w:r>
      <w:r w:rsidR="00DC5E09" w:rsidRPr="00354B58">
        <w:rPr>
          <w:b/>
          <w:bCs/>
        </w:rPr>
        <w:br/>
      </w:r>
      <w:r w:rsidR="00DC5E09">
        <w:rPr>
          <w:sz w:val="20"/>
          <w:szCs w:val="20"/>
        </w:rPr>
        <w:t>This criterion assesses the extent to which the student identifies and evaluates one way to apply the outcomes of the investigation in relation to the broader environmental issue that was identified at the start of the project.</w:t>
      </w:r>
    </w:p>
    <w:tbl>
      <w:tblPr>
        <w:tblW w:w="11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15"/>
        <w:gridCol w:w="3148"/>
        <w:gridCol w:w="3148"/>
        <w:gridCol w:w="1574"/>
        <w:gridCol w:w="1575"/>
      </w:tblGrid>
      <w:tr w:rsidR="00354B58" w14:paraId="60F396EE" w14:textId="77777777" w:rsidTr="00354B58">
        <w:trPr>
          <w:trHeight w:val="250"/>
        </w:trPr>
        <w:tc>
          <w:tcPr>
            <w:tcW w:w="1615" w:type="dxa"/>
            <w:tcBorders>
              <w:top w:val="nil"/>
              <w:left w:val="nil"/>
              <w:bottom w:val="single" w:sz="4" w:space="0" w:color="auto"/>
              <w:right w:val="nil"/>
            </w:tcBorders>
            <w:shd w:val="clear" w:color="auto" w:fill="auto"/>
            <w:tcMar>
              <w:top w:w="80" w:type="dxa"/>
              <w:left w:w="80" w:type="dxa"/>
              <w:bottom w:w="80" w:type="dxa"/>
              <w:right w:w="80" w:type="dxa"/>
            </w:tcMar>
          </w:tcPr>
          <w:p w14:paraId="50F66634" w14:textId="77777777" w:rsidR="00354B58" w:rsidRDefault="00354B58">
            <w:pPr>
              <w:pStyle w:val="Body"/>
              <w:jc w:val="center"/>
            </w:pPr>
          </w:p>
        </w:tc>
        <w:tc>
          <w:tcPr>
            <w:tcW w:w="3148" w:type="dxa"/>
            <w:tcBorders>
              <w:top w:val="nil"/>
              <w:left w:val="nil"/>
              <w:bottom w:val="single" w:sz="4" w:space="0" w:color="auto"/>
              <w:right w:val="nil"/>
            </w:tcBorders>
            <w:shd w:val="clear" w:color="auto" w:fill="auto"/>
            <w:tcMar>
              <w:top w:w="80" w:type="dxa"/>
              <w:left w:w="80" w:type="dxa"/>
              <w:bottom w:w="80" w:type="dxa"/>
              <w:right w:w="80" w:type="dxa"/>
            </w:tcMar>
          </w:tcPr>
          <w:p w14:paraId="17BBB4D5" w14:textId="77777777" w:rsidR="00354B58" w:rsidRDefault="00354B58">
            <w:pPr>
              <w:pStyle w:val="Body"/>
              <w:spacing w:after="0" w:line="240" w:lineRule="auto"/>
              <w:jc w:val="center"/>
            </w:pPr>
          </w:p>
        </w:tc>
        <w:tc>
          <w:tcPr>
            <w:tcW w:w="3148" w:type="dxa"/>
            <w:tcBorders>
              <w:top w:val="nil"/>
              <w:left w:val="nil"/>
              <w:bottom w:val="single" w:sz="4" w:space="0" w:color="auto"/>
              <w:right w:val="single" w:sz="4" w:space="0" w:color="auto"/>
            </w:tcBorders>
            <w:shd w:val="clear" w:color="auto" w:fill="auto"/>
            <w:tcMar>
              <w:top w:w="80" w:type="dxa"/>
              <w:left w:w="80" w:type="dxa"/>
              <w:bottom w:w="80" w:type="dxa"/>
              <w:right w:w="80" w:type="dxa"/>
            </w:tcMar>
          </w:tcPr>
          <w:p w14:paraId="1714FDFD" w14:textId="77777777" w:rsidR="00354B58" w:rsidRDefault="00354B58">
            <w:pPr>
              <w:pStyle w:val="Body"/>
              <w:spacing w:after="0" w:line="240" w:lineRule="auto"/>
              <w:jc w:val="center"/>
            </w:pPr>
          </w:p>
        </w:tc>
        <w:tc>
          <w:tcPr>
            <w:tcW w:w="157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6CF9FB5" w14:textId="0B840FBA" w:rsidR="00354B58" w:rsidRDefault="00354B58">
            <w:pPr>
              <w:pStyle w:val="Body"/>
              <w:spacing w:after="0" w:line="240" w:lineRule="auto"/>
              <w:jc w:val="center"/>
            </w:pPr>
            <w:r>
              <w:t>Level</w:t>
            </w:r>
          </w:p>
        </w:tc>
        <w:tc>
          <w:tcPr>
            <w:tcW w:w="1575" w:type="dxa"/>
            <w:tcBorders>
              <w:top w:val="single" w:sz="4" w:space="0" w:color="000000"/>
              <w:left w:val="single" w:sz="4" w:space="0" w:color="auto"/>
              <w:bottom w:val="single" w:sz="4" w:space="0" w:color="auto"/>
              <w:right w:val="single" w:sz="4" w:space="0" w:color="000000"/>
            </w:tcBorders>
            <w:shd w:val="clear" w:color="auto" w:fill="auto"/>
          </w:tcPr>
          <w:p w14:paraId="1B6085A4" w14:textId="089CEA27" w:rsidR="00354B58" w:rsidRDefault="00354B58">
            <w:pPr>
              <w:pStyle w:val="Body"/>
              <w:spacing w:after="0" w:line="240" w:lineRule="auto"/>
              <w:jc w:val="center"/>
            </w:pPr>
          </w:p>
        </w:tc>
      </w:tr>
      <w:tr w:rsidR="003A6F24" w14:paraId="49CC771C" w14:textId="77777777" w:rsidTr="00354B58">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7A7A7" w:themeFill="text2"/>
            <w:tcMar>
              <w:top w:w="80" w:type="dxa"/>
              <w:left w:w="80" w:type="dxa"/>
              <w:bottom w:w="80" w:type="dxa"/>
              <w:right w:w="80" w:type="dxa"/>
            </w:tcMar>
          </w:tcPr>
          <w:p w14:paraId="6D3C45ED" w14:textId="77777777" w:rsidR="003A6F24" w:rsidRDefault="00DC5E09">
            <w:pPr>
              <w:pStyle w:val="Body"/>
              <w:jc w:val="center"/>
            </w:pPr>
            <w:r>
              <w:t>0</w:t>
            </w:r>
          </w:p>
        </w:tc>
        <w:tc>
          <w:tcPr>
            <w:tcW w:w="3148" w:type="dxa"/>
            <w:tcBorders>
              <w:top w:val="single" w:sz="4" w:space="0" w:color="auto"/>
              <w:left w:val="single" w:sz="4" w:space="0" w:color="auto"/>
              <w:bottom w:val="single" w:sz="4" w:space="0" w:color="auto"/>
              <w:right w:val="single" w:sz="4" w:space="0" w:color="auto"/>
            </w:tcBorders>
            <w:shd w:val="clear" w:color="auto" w:fill="A7A7A7" w:themeFill="text2"/>
            <w:tcMar>
              <w:top w:w="80" w:type="dxa"/>
              <w:left w:w="80" w:type="dxa"/>
              <w:bottom w:w="80" w:type="dxa"/>
              <w:right w:w="80" w:type="dxa"/>
            </w:tcMar>
          </w:tcPr>
          <w:p w14:paraId="3C537D53" w14:textId="77777777" w:rsidR="003A6F24" w:rsidRDefault="00DC5E09">
            <w:pPr>
              <w:pStyle w:val="Body"/>
              <w:spacing w:after="0" w:line="240" w:lineRule="auto"/>
              <w:jc w:val="center"/>
            </w:pPr>
            <w:r>
              <w:t>1</w:t>
            </w:r>
          </w:p>
        </w:tc>
        <w:tc>
          <w:tcPr>
            <w:tcW w:w="3148" w:type="dxa"/>
            <w:tcBorders>
              <w:top w:val="single" w:sz="4" w:space="0" w:color="auto"/>
              <w:left w:val="single" w:sz="4" w:space="0" w:color="auto"/>
              <w:bottom w:val="single" w:sz="4" w:space="0" w:color="auto"/>
              <w:right w:val="single" w:sz="4" w:space="0" w:color="auto"/>
            </w:tcBorders>
            <w:shd w:val="clear" w:color="auto" w:fill="A7A7A7" w:themeFill="text2"/>
            <w:tcMar>
              <w:top w:w="80" w:type="dxa"/>
              <w:left w:w="80" w:type="dxa"/>
              <w:bottom w:w="80" w:type="dxa"/>
              <w:right w:w="80" w:type="dxa"/>
            </w:tcMar>
          </w:tcPr>
          <w:p w14:paraId="69FBA61A" w14:textId="77777777" w:rsidR="003A6F24" w:rsidRDefault="00DC5E09">
            <w:pPr>
              <w:pStyle w:val="Body"/>
              <w:spacing w:after="0" w:line="240" w:lineRule="auto"/>
              <w:jc w:val="center"/>
            </w:pPr>
            <w:r>
              <w:t>2</w:t>
            </w:r>
          </w:p>
        </w:tc>
        <w:tc>
          <w:tcPr>
            <w:tcW w:w="3149" w:type="dxa"/>
            <w:gridSpan w:val="2"/>
            <w:tcBorders>
              <w:top w:val="single" w:sz="4" w:space="0" w:color="auto"/>
              <w:left w:val="single" w:sz="4" w:space="0" w:color="auto"/>
              <w:bottom w:val="single" w:sz="4" w:space="0" w:color="auto"/>
              <w:right w:val="single" w:sz="4" w:space="0" w:color="auto"/>
            </w:tcBorders>
            <w:shd w:val="clear" w:color="auto" w:fill="A7A7A7" w:themeFill="text2"/>
            <w:tcMar>
              <w:top w:w="80" w:type="dxa"/>
              <w:left w:w="80" w:type="dxa"/>
              <w:bottom w:w="80" w:type="dxa"/>
              <w:right w:w="80" w:type="dxa"/>
            </w:tcMar>
          </w:tcPr>
          <w:p w14:paraId="76202230" w14:textId="77777777" w:rsidR="003A6F24" w:rsidRDefault="00DC5E09">
            <w:pPr>
              <w:pStyle w:val="Body"/>
              <w:spacing w:after="0" w:line="240" w:lineRule="auto"/>
              <w:jc w:val="center"/>
            </w:pPr>
            <w:r>
              <w:t>3</w:t>
            </w:r>
          </w:p>
        </w:tc>
      </w:tr>
      <w:tr w:rsidR="003A6F24" w14:paraId="27BBFBE9" w14:textId="77777777" w:rsidTr="00354B58">
        <w:trPr>
          <w:trHeight w:val="3090"/>
        </w:trPr>
        <w:tc>
          <w:tcPr>
            <w:tcW w:w="161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47C3" w14:textId="77777777" w:rsidR="003A6F24" w:rsidRDefault="00DC5E09" w:rsidP="00354B58">
            <w:pPr>
              <w:pStyle w:val="Default"/>
              <w:numPr>
                <w:ilvl w:val="0"/>
                <w:numId w:val="32"/>
              </w:numPr>
            </w:pPr>
            <w:r>
              <w:rPr>
                <w:rFonts w:ascii="Calibri" w:eastAsia="Calibri" w:hAnsi="Calibri" w:cs="Calibri"/>
                <w:sz w:val="20"/>
                <w:szCs w:val="20"/>
              </w:rPr>
              <w:t xml:space="preserve">The student’s report </w:t>
            </w:r>
            <w:r>
              <w:rPr>
                <w:rFonts w:ascii="Calibri" w:eastAsia="Calibri" w:hAnsi="Calibri" w:cs="Calibri"/>
                <w:b/>
                <w:bCs/>
                <w:sz w:val="20"/>
                <w:szCs w:val="20"/>
              </w:rPr>
              <w:t>does not reach a standard</w:t>
            </w:r>
            <w:r>
              <w:rPr>
                <w:rFonts w:ascii="Calibri" w:eastAsia="Calibri" w:hAnsi="Calibri" w:cs="Calibri"/>
                <w:sz w:val="20"/>
                <w:szCs w:val="20"/>
              </w:rPr>
              <w:t xml:space="preserve"> described by the descriptors (</w:t>
            </w:r>
            <w:r>
              <w:rPr>
                <w:rFonts w:ascii="Calibri" w:eastAsia="Calibri" w:hAnsi="Calibri" w:cs="Calibri"/>
                <w:b/>
                <w:bCs/>
                <w:sz w:val="20"/>
                <w:szCs w:val="20"/>
              </w:rPr>
              <w:t>right</w:t>
            </w:r>
            <w:r>
              <w:rPr>
                <w:rFonts w:ascii="Calibri" w:eastAsia="Calibri" w:hAnsi="Calibri" w:cs="Calibri"/>
                <w:sz w:val="20"/>
                <w:szCs w:val="20"/>
              </w:rPr>
              <w:t xml:space="preserve">) </w:t>
            </w:r>
          </w:p>
        </w:tc>
        <w:tc>
          <w:tcPr>
            <w:tcW w:w="31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718B0" w14:textId="77777777" w:rsidR="003A6F24" w:rsidRDefault="00DC5E09" w:rsidP="00354B58">
            <w:pPr>
              <w:pStyle w:val="Default"/>
              <w:numPr>
                <w:ilvl w:val="0"/>
                <w:numId w:val="31"/>
              </w:numPr>
              <w:rPr>
                <w:rFonts w:ascii="Calibri" w:eastAsia="Calibri" w:hAnsi="Calibri" w:cs="Calibri"/>
                <w:sz w:val="20"/>
                <w:szCs w:val="20"/>
              </w:rPr>
            </w:pPr>
            <w:r>
              <w:rPr>
                <w:rFonts w:ascii="Calibri" w:eastAsia="Calibri" w:hAnsi="Calibri" w:cs="Calibri"/>
                <w:b/>
                <w:bCs/>
                <w:sz w:val="20"/>
                <w:szCs w:val="20"/>
              </w:rPr>
              <w:t xml:space="preserve">states </w:t>
            </w:r>
            <w:r>
              <w:rPr>
                <w:rFonts w:ascii="Calibri" w:eastAsia="Calibri" w:hAnsi="Calibri" w:cs="Calibri"/>
                <w:sz w:val="20"/>
                <w:szCs w:val="20"/>
              </w:rPr>
              <w:t>one potential application and/or solution to the environmental issue that has been discussed in the context</w:t>
            </w:r>
          </w:p>
          <w:p w14:paraId="7CEAE6D5" w14:textId="2551F7AE" w:rsidR="003A6F24" w:rsidRDefault="003A6F24">
            <w:pPr>
              <w:pStyle w:val="Default"/>
              <w:rPr>
                <w:rFonts w:ascii="Calibri" w:eastAsia="Calibri" w:hAnsi="Calibri" w:cs="Calibri"/>
                <w:sz w:val="20"/>
                <w:szCs w:val="20"/>
              </w:rPr>
            </w:pPr>
          </w:p>
          <w:p w14:paraId="5497A115" w14:textId="580B786C" w:rsidR="00354B58" w:rsidRDefault="00354B58">
            <w:pPr>
              <w:pStyle w:val="Default"/>
              <w:rPr>
                <w:rFonts w:ascii="Calibri" w:eastAsia="Calibri" w:hAnsi="Calibri" w:cs="Calibri"/>
                <w:sz w:val="20"/>
                <w:szCs w:val="20"/>
              </w:rPr>
            </w:pPr>
          </w:p>
          <w:p w14:paraId="4B17A040" w14:textId="646B88FF" w:rsidR="00354B58" w:rsidRDefault="00354B58">
            <w:pPr>
              <w:pStyle w:val="Default"/>
              <w:rPr>
                <w:rFonts w:ascii="Calibri" w:eastAsia="Calibri" w:hAnsi="Calibri" w:cs="Calibri"/>
                <w:sz w:val="20"/>
                <w:szCs w:val="20"/>
              </w:rPr>
            </w:pPr>
          </w:p>
          <w:p w14:paraId="0C737EFF" w14:textId="77777777" w:rsidR="00354B58" w:rsidRDefault="00354B58">
            <w:pPr>
              <w:pStyle w:val="Default"/>
              <w:rPr>
                <w:rFonts w:ascii="Calibri" w:eastAsia="Calibri" w:hAnsi="Calibri" w:cs="Calibri"/>
                <w:sz w:val="20"/>
                <w:szCs w:val="20"/>
              </w:rPr>
            </w:pPr>
          </w:p>
          <w:p w14:paraId="5AA683D8" w14:textId="77777777" w:rsidR="003A6F24" w:rsidRDefault="00DC5E09" w:rsidP="00354B58">
            <w:pPr>
              <w:pStyle w:val="Default"/>
              <w:numPr>
                <w:ilvl w:val="0"/>
                <w:numId w:val="31"/>
              </w:numPr>
              <w:rPr>
                <w:rFonts w:ascii="Calibri" w:eastAsia="Calibri" w:hAnsi="Calibri" w:cs="Calibri"/>
                <w:sz w:val="20"/>
                <w:szCs w:val="20"/>
              </w:rPr>
            </w:pPr>
            <w:r>
              <w:rPr>
                <w:rFonts w:ascii="Calibri" w:eastAsia="Calibri" w:hAnsi="Calibri" w:cs="Calibri"/>
                <w:b/>
                <w:bCs/>
                <w:sz w:val="20"/>
                <w:szCs w:val="20"/>
              </w:rPr>
              <w:t xml:space="preserve">describes </w:t>
            </w:r>
            <w:r>
              <w:rPr>
                <w:rFonts w:ascii="Calibri" w:eastAsia="Calibri" w:hAnsi="Calibri" w:cs="Calibri"/>
                <w:sz w:val="20"/>
                <w:szCs w:val="20"/>
              </w:rPr>
              <w:t>some strengths, weaknesses and limitations of this solution</w:t>
            </w:r>
          </w:p>
          <w:p w14:paraId="411CE915" w14:textId="77777777" w:rsidR="003A6F24" w:rsidRDefault="003A6F24">
            <w:pPr>
              <w:pStyle w:val="Default"/>
            </w:pPr>
          </w:p>
        </w:tc>
        <w:tc>
          <w:tcPr>
            <w:tcW w:w="31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BC5E6" w14:textId="77777777" w:rsidR="003A6F24" w:rsidRPr="00354B58" w:rsidRDefault="00DC5E09" w:rsidP="00354B58">
            <w:pPr>
              <w:pStyle w:val="Default"/>
              <w:numPr>
                <w:ilvl w:val="0"/>
                <w:numId w:val="31"/>
              </w:numPr>
              <w:rPr>
                <w:rFonts w:ascii="Calibri" w:eastAsia="Calibri" w:hAnsi="Calibri" w:cs="Calibri"/>
                <w:sz w:val="20"/>
                <w:szCs w:val="20"/>
              </w:rPr>
            </w:pPr>
            <w:r w:rsidRPr="00354B58">
              <w:rPr>
                <w:rFonts w:ascii="Calibri" w:eastAsia="Calibri" w:hAnsi="Calibri" w:cs="Calibri"/>
                <w:b/>
                <w:bCs/>
                <w:sz w:val="20"/>
                <w:szCs w:val="20"/>
              </w:rPr>
              <w:t xml:space="preserve">describes </w:t>
            </w:r>
            <w:r w:rsidRPr="00354B58">
              <w:rPr>
                <w:rFonts w:ascii="Calibri" w:eastAsia="Calibri" w:hAnsi="Calibri" w:cs="Calibri"/>
                <w:sz w:val="20"/>
                <w:szCs w:val="20"/>
              </w:rPr>
              <w:t>one potential application and/or solution to the environmental issue that has been discussed in the context, based on the findings of the study, but the justification is weak or missing</w:t>
            </w:r>
          </w:p>
          <w:p w14:paraId="41C3BE21" w14:textId="77777777" w:rsidR="003A6F24" w:rsidRPr="00354B58" w:rsidRDefault="003A6F24">
            <w:pPr>
              <w:pStyle w:val="Default"/>
            </w:pPr>
          </w:p>
          <w:p w14:paraId="0D61CCF6" w14:textId="77777777" w:rsidR="003A6F24" w:rsidRPr="00354B58" w:rsidRDefault="00DC5E09" w:rsidP="00354B58">
            <w:pPr>
              <w:pStyle w:val="Default"/>
              <w:numPr>
                <w:ilvl w:val="0"/>
                <w:numId w:val="31"/>
              </w:numPr>
              <w:rPr>
                <w:rFonts w:ascii="Calibri" w:eastAsia="Calibri" w:hAnsi="Calibri" w:cs="Calibri"/>
                <w:sz w:val="20"/>
                <w:szCs w:val="20"/>
              </w:rPr>
            </w:pPr>
            <w:r w:rsidRPr="00354B58">
              <w:rPr>
                <w:rFonts w:ascii="Calibri" w:eastAsia="Calibri" w:hAnsi="Calibri" w:cs="Calibri"/>
                <w:b/>
                <w:bCs/>
                <w:sz w:val="20"/>
                <w:szCs w:val="20"/>
              </w:rPr>
              <w:t xml:space="preserve">evaluates </w:t>
            </w:r>
            <w:r w:rsidRPr="00354B58">
              <w:rPr>
                <w:rFonts w:ascii="Calibri" w:eastAsia="Calibri" w:hAnsi="Calibri" w:cs="Calibri"/>
                <w:sz w:val="20"/>
                <w:szCs w:val="20"/>
              </w:rPr>
              <w:t>some relevant strengths, weaknesses and limitations of this solution</w:t>
            </w:r>
          </w:p>
        </w:tc>
        <w:tc>
          <w:tcPr>
            <w:tcW w:w="3149"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F9790" w14:textId="77777777" w:rsidR="003A6F24" w:rsidRPr="00354B58" w:rsidRDefault="00DC5E09" w:rsidP="00354B58">
            <w:pPr>
              <w:pStyle w:val="Default"/>
              <w:numPr>
                <w:ilvl w:val="0"/>
                <w:numId w:val="31"/>
              </w:numPr>
              <w:rPr>
                <w:rFonts w:ascii="Calibri" w:eastAsia="Calibri" w:hAnsi="Calibri" w:cs="Calibri"/>
                <w:sz w:val="20"/>
                <w:szCs w:val="20"/>
              </w:rPr>
            </w:pPr>
            <w:r w:rsidRPr="00354B58">
              <w:rPr>
                <w:rFonts w:ascii="Calibri" w:eastAsia="Calibri" w:hAnsi="Calibri" w:cs="Calibri"/>
                <w:b/>
                <w:bCs/>
                <w:sz w:val="20"/>
                <w:szCs w:val="20"/>
              </w:rPr>
              <w:t xml:space="preserve">justifies </w:t>
            </w:r>
            <w:r w:rsidRPr="00354B58">
              <w:rPr>
                <w:rFonts w:ascii="Calibri" w:eastAsia="Calibri" w:hAnsi="Calibri" w:cs="Calibri"/>
                <w:sz w:val="20"/>
                <w:szCs w:val="20"/>
              </w:rPr>
              <w:t>one potential application and/or solution to the environmental issue that has been discussed in the context, based on the findings of the study</w:t>
            </w:r>
          </w:p>
          <w:p w14:paraId="3E4639CB" w14:textId="45DBC6BE" w:rsidR="003A6F24" w:rsidRDefault="003A6F24">
            <w:pPr>
              <w:pStyle w:val="Default"/>
            </w:pPr>
          </w:p>
          <w:p w14:paraId="1B643327" w14:textId="77777777" w:rsidR="00354B58" w:rsidRPr="00354B58" w:rsidRDefault="00354B58">
            <w:pPr>
              <w:pStyle w:val="Default"/>
            </w:pPr>
          </w:p>
          <w:p w14:paraId="2723E95A" w14:textId="77777777" w:rsidR="003A6F24" w:rsidRPr="00354B58" w:rsidRDefault="00DC5E09" w:rsidP="00354B58">
            <w:pPr>
              <w:pStyle w:val="Default"/>
              <w:numPr>
                <w:ilvl w:val="0"/>
                <w:numId w:val="31"/>
              </w:numPr>
              <w:rPr>
                <w:rFonts w:ascii="Calibri" w:eastAsia="Calibri" w:hAnsi="Calibri" w:cs="Calibri"/>
                <w:sz w:val="20"/>
                <w:szCs w:val="20"/>
              </w:rPr>
            </w:pPr>
            <w:r w:rsidRPr="00354B58">
              <w:rPr>
                <w:rFonts w:ascii="Calibri" w:eastAsia="Calibri" w:hAnsi="Calibri" w:cs="Calibri"/>
                <w:b/>
                <w:bCs/>
                <w:sz w:val="20"/>
                <w:szCs w:val="20"/>
              </w:rPr>
              <w:t xml:space="preserve">evaluates </w:t>
            </w:r>
            <w:r w:rsidRPr="00354B58">
              <w:rPr>
                <w:rFonts w:ascii="Calibri" w:eastAsia="Calibri" w:hAnsi="Calibri" w:cs="Calibri"/>
                <w:sz w:val="20"/>
                <w:szCs w:val="20"/>
              </w:rPr>
              <w:t>relevant strengths, weaknesses and limitations of this solution</w:t>
            </w:r>
          </w:p>
        </w:tc>
      </w:tr>
    </w:tbl>
    <w:p w14:paraId="71BBE7CB" w14:textId="77777777" w:rsidR="003A6F24" w:rsidRDefault="003A6F24">
      <w:pPr>
        <w:pStyle w:val="Body"/>
        <w:widowControl w:val="0"/>
        <w:spacing w:line="240" w:lineRule="auto"/>
        <w:rPr>
          <w:sz w:val="20"/>
          <w:szCs w:val="20"/>
        </w:rPr>
      </w:pPr>
    </w:p>
    <w:p w14:paraId="50B841E5" w14:textId="77777777" w:rsidR="003A6F24" w:rsidRDefault="003A6F24">
      <w:pPr>
        <w:pStyle w:val="Body"/>
        <w:rPr>
          <w:sz w:val="2"/>
          <w:szCs w:val="2"/>
        </w:rPr>
      </w:pPr>
    </w:p>
    <w:p w14:paraId="47C4BE71" w14:textId="3CFBF167" w:rsidR="003A6F24" w:rsidRDefault="003A6F24">
      <w:pPr>
        <w:pStyle w:val="Body"/>
      </w:pPr>
    </w:p>
    <w:p w14:paraId="61CABD21" w14:textId="77777777" w:rsidR="003A6F24" w:rsidRDefault="00DC5E09">
      <w:pPr>
        <w:pStyle w:val="Body"/>
      </w:pPr>
      <w:r>
        <w:rPr>
          <w:b/>
          <w:bCs/>
          <w:smallCaps/>
          <w:lang w:val="fr-FR"/>
        </w:rPr>
        <w:t>Communication</w:t>
      </w:r>
      <w:r>
        <w:rPr>
          <w:b/>
          <w:bCs/>
        </w:rPr>
        <w:t xml:space="preserve"> </w:t>
      </w:r>
      <w:r>
        <w:rPr>
          <w:b/>
          <w:bCs/>
        </w:rPr>
        <w:br/>
      </w:r>
      <w:r>
        <w:rPr>
          <w:sz w:val="20"/>
          <w:szCs w:val="20"/>
        </w:rPr>
        <w:t>This criterion assesses whether the report has been presented in a way that supports effective communication in terms of structure, coherence and clarity. The focus, process and outcomes of the report are well presented.</w:t>
      </w:r>
    </w:p>
    <w:tbl>
      <w:tblPr>
        <w:tblW w:w="11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15"/>
        <w:gridCol w:w="3148"/>
        <w:gridCol w:w="3148"/>
        <w:gridCol w:w="1574"/>
        <w:gridCol w:w="1575"/>
      </w:tblGrid>
      <w:tr w:rsidR="00354B58" w14:paraId="0779E970" w14:textId="77777777" w:rsidTr="00354B58">
        <w:trPr>
          <w:trHeight w:val="250"/>
        </w:trPr>
        <w:tc>
          <w:tcPr>
            <w:tcW w:w="1615" w:type="dxa"/>
            <w:tcBorders>
              <w:top w:val="nil"/>
              <w:left w:val="nil"/>
              <w:bottom w:val="single" w:sz="4" w:space="0" w:color="auto"/>
              <w:right w:val="nil"/>
            </w:tcBorders>
            <w:shd w:val="clear" w:color="auto" w:fill="auto"/>
            <w:tcMar>
              <w:top w:w="80" w:type="dxa"/>
              <w:left w:w="80" w:type="dxa"/>
              <w:bottom w:w="80" w:type="dxa"/>
              <w:right w:w="80" w:type="dxa"/>
            </w:tcMar>
          </w:tcPr>
          <w:p w14:paraId="7CD2884E" w14:textId="77777777" w:rsidR="00354B58" w:rsidRDefault="00354B58">
            <w:pPr>
              <w:pStyle w:val="Body"/>
              <w:jc w:val="center"/>
            </w:pPr>
          </w:p>
        </w:tc>
        <w:tc>
          <w:tcPr>
            <w:tcW w:w="3148" w:type="dxa"/>
            <w:tcBorders>
              <w:top w:val="nil"/>
              <w:left w:val="nil"/>
              <w:bottom w:val="single" w:sz="4" w:space="0" w:color="auto"/>
              <w:right w:val="nil"/>
            </w:tcBorders>
            <w:shd w:val="clear" w:color="auto" w:fill="auto"/>
            <w:tcMar>
              <w:top w:w="80" w:type="dxa"/>
              <w:left w:w="80" w:type="dxa"/>
              <w:bottom w:w="80" w:type="dxa"/>
              <w:right w:w="80" w:type="dxa"/>
            </w:tcMar>
          </w:tcPr>
          <w:p w14:paraId="33C40C7A" w14:textId="77777777" w:rsidR="00354B58" w:rsidRDefault="00354B58">
            <w:pPr>
              <w:pStyle w:val="Body"/>
              <w:spacing w:after="0" w:line="240" w:lineRule="auto"/>
              <w:jc w:val="center"/>
            </w:pPr>
          </w:p>
        </w:tc>
        <w:tc>
          <w:tcPr>
            <w:tcW w:w="3148" w:type="dxa"/>
            <w:tcBorders>
              <w:top w:val="nil"/>
              <w:left w:val="nil"/>
              <w:bottom w:val="single" w:sz="4" w:space="0" w:color="auto"/>
              <w:right w:val="single" w:sz="4" w:space="0" w:color="auto"/>
            </w:tcBorders>
            <w:shd w:val="clear" w:color="auto" w:fill="auto"/>
            <w:tcMar>
              <w:top w:w="80" w:type="dxa"/>
              <w:left w:w="80" w:type="dxa"/>
              <w:bottom w:w="80" w:type="dxa"/>
              <w:right w:w="80" w:type="dxa"/>
            </w:tcMar>
          </w:tcPr>
          <w:p w14:paraId="031F6CC8" w14:textId="77777777" w:rsidR="00354B58" w:rsidRDefault="00354B58">
            <w:pPr>
              <w:pStyle w:val="Body"/>
              <w:spacing w:after="0" w:line="240" w:lineRule="auto"/>
              <w:jc w:val="center"/>
            </w:pPr>
          </w:p>
        </w:tc>
        <w:tc>
          <w:tcPr>
            <w:tcW w:w="157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ADD168F" w14:textId="4E38CA73" w:rsidR="00354B58" w:rsidRDefault="00354B58">
            <w:pPr>
              <w:pStyle w:val="Body"/>
              <w:spacing w:after="0" w:line="240" w:lineRule="auto"/>
              <w:jc w:val="center"/>
            </w:pPr>
            <w:r>
              <w:t>Level</w:t>
            </w:r>
          </w:p>
        </w:tc>
        <w:tc>
          <w:tcPr>
            <w:tcW w:w="1575" w:type="dxa"/>
            <w:tcBorders>
              <w:top w:val="single" w:sz="4" w:space="0" w:color="000000"/>
              <w:left w:val="single" w:sz="4" w:space="0" w:color="auto"/>
              <w:bottom w:val="single" w:sz="4" w:space="0" w:color="000000"/>
              <w:right w:val="single" w:sz="4" w:space="0" w:color="000000"/>
            </w:tcBorders>
            <w:shd w:val="clear" w:color="auto" w:fill="auto"/>
          </w:tcPr>
          <w:p w14:paraId="679CDA91" w14:textId="0F974FCD" w:rsidR="00354B58" w:rsidRDefault="00354B58">
            <w:pPr>
              <w:pStyle w:val="Body"/>
              <w:spacing w:after="0" w:line="240" w:lineRule="auto"/>
              <w:jc w:val="center"/>
            </w:pPr>
          </w:p>
        </w:tc>
      </w:tr>
      <w:tr w:rsidR="003A6F24" w14:paraId="5258FD41" w14:textId="77777777" w:rsidTr="00354B58">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9C69127" w14:textId="77777777" w:rsidR="003A6F24" w:rsidRDefault="00DC5E09">
            <w:pPr>
              <w:pStyle w:val="Body"/>
              <w:jc w:val="center"/>
            </w:pPr>
            <w:r>
              <w:t>0</w:t>
            </w:r>
          </w:p>
        </w:tc>
        <w:tc>
          <w:tcPr>
            <w:tcW w:w="31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1BB49CE" w14:textId="77777777" w:rsidR="003A6F24" w:rsidRDefault="00DC5E09">
            <w:pPr>
              <w:pStyle w:val="Body"/>
              <w:spacing w:after="0" w:line="240" w:lineRule="auto"/>
              <w:jc w:val="center"/>
            </w:pPr>
            <w:r>
              <w:t>1</w:t>
            </w:r>
          </w:p>
        </w:tc>
        <w:tc>
          <w:tcPr>
            <w:tcW w:w="31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90B25FF" w14:textId="77777777" w:rsidR="003A6F24" w:rsidRDefault="00DC5E09">
            <w:pPr>
              <w:pStyle w:val="Body"/>
              <w:spacing w:after="0" w:line="240" w:lineRule="auto"/>
              <w:jc w:val="center"/>
            </w:pPr>
            <w:r>
              <w:t>2</w:t>
            </w: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BBD9064" w14:textId="77777777" w:rsidR="003A6F24" w:rsidRDefault="00DC5E09">
            <w:pPr>
              <w:pStyle w:val="Body"/>
              <w:spacing w:after="0" w:line="240" w:lineRule="auto"/>
              <w:jc w:val="center"/>
            </w:pPr>
            <w:r>
              <w:t>3</w:t>
            </w:r>
          </w:p>
        </w:tc>
      </w:tr>
      <w:tr w:rsidR="003A6F24" w14:paraId="41257FA2" w14:textId="77777777" w:rsidTr="00354B58">
        <w:trPr>
          <w:trHeight w:val="2870"/>
        </w:trPr>
        <w:tc>
          <w:tcPr>
            <w:tcW w:w="161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897E8" w14:textId="77777777" w:rsidR="003A6F24" w:rsidRDefault="00DC5E09" w:rsidP="00354B58">
            <w:pPr>
              <w:pStyle w:val="Default"/>
              <w:numPr>
                <w:ilvl w:val="0"/>
                <w:numId w:val="34"/>
              </w:numPr>
            </w:pPr>
            <w:r>
              <w:rPr>
                <w:rFonts w:ascii="Calibri" w:eastAsia="Calibri" w:hAnsi="Calibri" w:cs="Calibri"/>
                <w:sz w:val="20"/>
                <w:szCs w:val="20"/>
              </w:rPr>
              <w:t xml:space="preserve">The student’s report </w:t>
            </w:r>
            <w:r>
              <w:rPr>
                <w:rFonts w:ascii="Calibri" w:eastAsia="Calibri" w:hAnsi="Calibri" w:cs="Calibri"/>
                <w:b/>
                <w:bCs/>
                <w:sz w:val="20"/>
                <w:szCs w:val="20"/>
              </w:rPr>
              <w:t>does not reach a standard</w:t>
            </w:r>
            <w:r>
              <w:rPr>
                <w:rFonts w:ascii="Calibri" w:eastAsia="Calibri" w:hAnsi="Calibri" w:cs="Calibri"/>
                <w:sz w:val="20"/>
                <w:szCs w:val="20"/>
              </w:rPr>
              <w:t xml:space="preserve"> described by the descriptors (</w:t>
            </w:r>
            <w:r>
              <w:rPr>
                <w:rFonts w:ascii="Calibri" w:eastAsia="Calibri" w:hAnsi="Calibri" w:cs="Calibri"/>
                <w:b/>
                <w:bCs/>
                <w:sz w:val="20"/>
                <w:szCs w:val="20"/>
              </w:rPr>
              <w:t>right</w:t>
            </w:r>
            <w:r>
              <w:rPr>
                <w:rFonts w:ascii="Calibri" w:eastAsia="Calibri" w:hAnsi="Calibri" w:cs="Calibri"/>
                <w:sz w:val="20"/>
                <w:szCs w:val="20"/>
              </w:rPr>
              <w:t xml:space="preserve">) </w:t>
            </w:r>
          </w:p>
        </w:tc>
        <w:tc>
          <w:tcPr>
            <w:tcW w:w="31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86B55" w14:textId="77777777" w:rsidR="003A6F24" w:rsidRPr="00354B58" w:rsidRDefault="00DC5E09" w:rsidP="00354B58">
            <w:pPr>
              <w:pStyle w:val="Default"/>
              <w:numPr>
                <w:ilvl w:val="0"/>
                <w:numId w:val="33"/>
              </w:numPr>
              <w:rPr>
                <w:rFonts w:ascii="Calibri" w:eastAsia="Calibri" w:hAnsi="Calibri" w:cs="Calibri"/>
                <w:sz w:val="20"/>
                <w:szCs w:val="20"/>
              </w:rPr>
            </w:pPr>
            <w:r w:rsidRPr="00354B58">
              <w:rPr>
                <w:rFonts w:ascii="Calibri" w:eastAsia="Calibri" w:hAnsi="Calibri" w:cs="Calibri"/>
                <w:sz w:val="20"/>
                <w:szCs w:val="20"/>
              </w:rPr>
              <w:t>The investigation has limited structure and organisation</w:t>
            </w:r>
          </w:p>
          <w:p w14:paraId="086A83BC" w14:textId="77777777" w:rsidR="003A6F24" w:rsidRPr="00354B58" w:rsidRDefault="003A6F24">
            <w:pPr>
              <w:pStyle w:val="Default"/>
              <w:rPr>
                <w:rFonts w:ascii="Calibri" w:eastAsia="Calibri" w:hAnsi="Calibri" w:cs="Calibri"/>
                <w:sz w:val="20"/>
                <w:szCs w:val="20"/>
              </w:rPr>
            </w:pPr>
          </w:p>
          <w:p w14:paraId="794C6D7A" w14:textId="77777777" w:rsidR="003A6F24" w:rsidRPr="00354B58" w:rsidRDefault="00DC5E09" w:rsidP="00354B58">
            <w:pPr>
              <w:pStyle w:val="Default"/>
              <w:numPr>
                <w:ilvl w:val="0"/>
                <w:numId w:val="33"/>
              </w:numPr>
              <w:rPr>
                <w:rFonts w:ascii="Calibri" w:eastAsia="Calibri" w:hAnsi="Calibri" w:cs="Calibri"/>
                <w:sz w:val="20"/>
                <w:szCs w:val="20"/>
              </w:rPr>
            </w:pPr>
            <w:r w:rsidRPr="00354B58">
              <w:rPr>
                <w:rFonts w:ascii="Calibri" w:eastAsia="Calibri" w:hAnsi="Calibri" w:cs="Calibri"/>
                <w:sz w:val="20"/>
                <w:szCs w:val="20"/>
              </w:rPr>
              <w:t>The report makes limited use of appropriate terminology and it is not concise</w:t>
            </w:r>
          </w:p>
          <w:p w14:paraId="0410EBA4" w14:textId="77777777" w:rsidR="003A6F24" w:rsidRPr="00354B58" w:rsidRDefault="003A6F24">
            <w:pPr>
              <w:pStyle w:val="Default"/>
              <w:rPr>
                <w:rFonts w:ascii="Calibri" w:eastAsia="Calibri" w:hAnsi="Calibri" w:cs="Calibri"/>
                <w:sz w:val="20"/>
                <w:szCs w:val="20"/>
              </w:rPr>
            </w:pPr>
          </w:p>
          <w:p w14:paraId="182CB20C" w14:textId="77777777" w:rsidR="003A6F24" w:rsidRPr="00354B58" w:rsidRDefault="00DC5E09" w:rsidP="00354B58">
            <w:pPr>
              <w:pStyle w:val="Default"/>
              <w:numPr>
                <w:ilvl w:val="0"/>
                <w:numId w:val="33"/>
              </w:numPr>
              <w:rPr>
                <w:rFonts w:ascii="Calibri" w:eastAsia="Calibri" w:hAnsi="Calibri" w:cs="Calibri"/>
                <w:sz w:val="20"/>
                <w:szCs w:val="20"/>
              </w:rPr>
            </w:pPr>
            <w:r w:rsidRPr="00354B58">
              <w:rPr>
                <w:rFonts w:ascii="Calibri" w:eastAsia="Calibri" w:hAnsi="Calibri" w:cs="Calibri"/>
                <w:sz w:val="20"/>
                <w:szCs w:val="20"/>
              </w:rPr>
              <w:t>The presentation of the report limits the reader’s understanding</w:t>
            </w:r>
          </w:p>
          <w:p w14:paraId="05B72412" w14:textId="77777777" w:rsidR="003A6F24" w:rsidRPr="00354B58" w:rsidRDefault="003A6F24">
            <w:pPr>
              <w:pStyle w:val="Default"/>
            </w:pPr>
          </w:p>
        </w:tc>
        <w:tc>
          <w:tcPr>
            <w:tcW w:w="31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F725F" w14:textId="77777777" w:rsidR="003A6F24" w:rsidRPr="00354B58" w:rsidRDefault="00DC5E09" w:rsidP="00354B58">
            <w:pPr>
              <w:pStyle w:val="Default"/>
              <w:numPr>
                <w:ilvl w:val="0"/>
                <w:numId w:val="33"/>
              </w:numPr>
              <w:rPr>
                <w:rFonts w:ascii="Calibri" w:eastAsia="Calibri" w:hAnsi="Calibri" w:cs="Calibri"/>
                <w:sz w:val="20"/>
                <w:szCs w:val="20"/>
              </w:rPr>
            </w:pPr>
            <w:r w:rsidRPr="00354B58">
              <w:rPr>
                <w:rFonts w:ascii="Calibri" w:eastAsia="Calibri" w:hAnsi="Calibri" w:cs="Calibri"/>
                <w:sz w:val="20"/>
                <w:szCs w:val="20"/>
              </w:rPr>
              <w:t>The report has structure and organisation but this is not sustained throughout the report</w:t>
            </w:r>
          </w:p>
          <w:p w14:paraId="46038A51" w14:textId="77777777" w:rsidR="003A6F24" w:rsidRPr="00354B58" w:rsidRDefault="003A6F24">
            <w:pPr>
              <w:pStyle w:val="Default"/>
            </w:pPr>
          </w:p>
          <w:p w14:paraId="10DE1D2C" w14:textId="77777777" w:rsidR="003A6F24" w:rsidRPr="00354B58" w:rsidRDefault="00DC5E09" w:rsidP="00354B58">
            <w:pPr>
              <w:pStyle w:val="Default"/>
              <w:numPr>
                <w:ilvl w:val="0"/>
                <w:numId w:val="33"/>
              </w:numPr>
              <w:rPr>
                <w:rFonts w:ascii="Calibri" w:eastAsia="Calibri" w:hAnsi="Calibri" w:cs="Calibri"/>
                <w:sz w:val="20"/>
                <w:szCs w:val="20"/>
              </w:rPr>
            </w:pPr>
            <w:r w:rsidRPr="00354B58">
              <w:rPr>
                <w:rFonts w:ascii="Calibri" w:eastAsia="Calibri" w:hAnsi="Calibri" w:cs="Calibri"/>
                <w:sz w:val="20"/>
                <w:szCs w:val="20"/>
              </w:rPr>
              <w:t>The report either makes use of appropriate terminology or it is concise</w:t>
            </w:r>
          </w:p>
          <w:p w14:paraId="3411C8FF" w14:textId="77777777" w:rsidR="003A6F24" w:rsidRPr="00354B58" w:rsidRDefault="003A6F24">
            <w:pPr>
              <w:pStyle w:val="Default"/>
            </w:pPr>
          </w:p>
          <w:p w14:paraId="2958B854" w14:textId="77777777" w:rsidR="003A6F24" w:rsidRPr="00354B58" w:rsidRDefault="00DC5E09" w:rsidP="00354B58">
            <w:pPr>
              <w:pStyle w:val="Default"/>
              <w:numPr>
                <w:ilvl w:val="0"/>
                <w:numId w:val="33"/>
              </w:numPr>
              <w:rPr>
                <w:rFonts w:ascii="Calibri" w:eastAsia="Calibri" w:hAnsi="Calibri" w:cs="Calibri"/>
                <w:sz w:val="20"/>
                <w:szCs w:val="20"/>
              </w:rPr>
            </w:pPr>
            <w:r w:rsidRPr="00354B58">
              <w:rPr>
                <w:rFonts w:ascii="Calibri" w:eastAsia="Calibri" w:hAnsi="Calibri" w:cs="Calibri"/>
                <w:sz w:val="20"/>
                <w:szCs w:val="20"/>
              </w:rPr>
              <w:t xml:space="preserve">The report is mainly logical and </w:t>
            </w:r>
            <w:r w:rsidRPr="00354B58">
              <w:rPr>
                <w:rFonts w:ascii="Calibri" w:eastAsia="Calibri" w:hAnsi="Calibri" w:cs="Calibri"/>
                <w:noProof/>
                <w:sz w:val="20"/>
                <w:szCs w:val="20"/>
              </w:rPr>
              <w:t>coherent,</w:t>
            </w:r>
            <w:r w:rsidRPr="00354B58">
              <w:rPr>
                <w:rFonts w:ascii="Calibri" w:eastAsia="Calibri" w:hAnsi="Calibri" w:cs="Calibri"/>
                <w:sz w:val="20"/>
                <w:szCs w:val="20"/>
              </w:rPr>
              <w:t xml:space="preserve"> but is difficult to follow in parts</w:t>
            </w:r>
          </w:p>
        </w:tc>
        <w:tc>
          <w:tcPr>
            <w:tcW w:w="3149"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43240" w14:textId="77777777" w:rsidR="003A6F24" w:rsidRPr="00354B58" w:rsidRDefault="00DC5E09" w:rsidP="00354B58">
            <w:pPr>
              <w:pStyle w:val="Default"/>
              <w:numPr>
                <w:ilvl w:val="0"/>
                <w:numId w:val="33"/>
              </w:numPr>
              <w:rPr>
                <w:rFonts w:ascii="Calibri" w:eastAsia="Calibri" w:hAnsi="Calibri" w:cs="Calibri"/>
                <w:sz w:val="20"/>
                <w:szCs w:val="20"/>
              </w:rPr>
            </w:pPr>
            <w:r w:rsidRPr="00354B58">
              <w:rPr>
                <w:rFonts w:ascii="Calibri" w:eastAsia="Calibri" w:hAnsi="Calibri" w:cs="Calibri"/>
                <w:sz w:val="20"/>
                <w:szCs w:val="20"/>
              </w:rPr>
              <w:t>The report is well structured and well organised</w:t>
            </w:r>
          </w:p>
          <w:p w14:paraId="7528A2E1" w14:textId="77777777" w:rsidR="003A6F24" w:rsidRPr="00354B58" w:rsidRDefault="003A6F24">
            <w:pPr>
              <w:pStyle w:val="Default"/>
            </w:pPr>
          </w:p>
          <w:p w14:paraId="32FD8594" w14:textId="77777777" w:rsidR="003A6F24" w:rsidRPr="00354B58" w:rsidRDefault="00DC5E09" w:rsidP="00354B58">
            <w:pPr>
              <w:pStyle w:val="Default"/>
              <w:numPr>
                <w:ilvl w:val="0"/>
                <w:numId w:val="33"/>
              </w:numPr>
              <w:rPr>
                <w:rFonts w:ascii="Calibri" w:eastAsia="Calibri" w:hAnsi="Calibri" w:cs="Calibri"/>
                <w:sz w:val="20"/>
                <w:szCs w:val="20"/>
              </w:rPr>
            </w:pPr>
            <w:r w:rsidRPr="00354B58">
              <w:rPr>
                <w:rFonts w:ascii="Calibri" w:eastAsia="Calibri" w:hAnsi="Calibri" w:cs="Calibri"/>
                <w:sz w:val="20"/>
                <w:szCs w:val="20"/>
              </w:rPr>
              <w:t>The report makes consistent use of appropriate terminology and is concise</w:t>
            </w:r>
          </w:p>
          <w:p w14:paraId="42FA51B6" w14:textId="77777777" w:rsidR="003A6F24" w:rsidRPr="00354B58" w:rsidRDefault="003A6F24">
            <w:pPr>
              <w:pStyle w:val="Default"/>
            </w:pPr>
          </w:p>
          <w:p w14:paraId="181D8FE2" w14:textId="77777777" w:rsidR="003A6F24" w:rsidRPr="00354B58" w:rsidRDefault="00DC5E09" w:rsidP="00354B58">
            <w:pPr>
              <w:pStyle w:val="Default"/>
              <w:numPr>
                <w:ilvl w:val="0"/>
                <w:numId w:val="33"/>
              </w:numPr>
              <w:rPr>
                <w:rFonts w:ascii="Calibri" w:eastAsia="Calibri" w:hAnsi="Calibri" w:cs="Calibri"/>
                <w:sz w:val="20"/>
                <w:szCs w:val="20"/>
              </w:rPr>
            </w:pPr>
            <w:r w:rsidRPr="00354B58">
              <w:rPr>
                <w:rFonts w:ascii="Calibri" w:eastAsia="Calibri" w:hAnsi="Calibri" w:cs="Calibri"/>
                <w:sz w:val="20"/>
                <w:szCs w:val="20"/>
              </w:rPr>
              <w:t>The report is logical and coherent</w:t>
            </w:r>
          </w:p>
        </w:tc>
      </w:tr>
    </w:tbl>
    <w:p w14:paraId="569E3BF9" w14:textId="77777777" w:rsidR="003A6F24" w:rsidRDefault="003A6F24">
      <w:pPr>
        <w:pStyle w:val="Body"/>
        <w:widowControl w:val="0"/>
        <w:spacing w:line="240" w:lineRule="auto"/>
      </w:pPr>
    </w:p>
    <w:p w14:paraId="0F6F9C4C" w14:textId="77777777" w:rsidR="003A6F24" w:rsidRDefault="00DC5E09">
      <w:pPr>
        <w:pStyle w:val="Body"/>
        <w:widowControl w:val="0"/>
        <w:spacing w:line="240" w:lineRule="auto"/>
        <w:rPr>
          <w:sz w:val="20"/>
          <w:szCs w:val="20"/>
        </w:rPr>
      </w:pPr>
      <w:r>
        <w:rPr>
          <w:sz w:val="20"/>
          <w:szCs w:val="20"/>
        </w:rPr>
        <w:t xml:space="preserve">Please note that while the report would be expected to be correctly referenced, students will not be penalised under their criterion for a lack of </w:t>
      </w:r>
      <w:r w:rsidRPr="00354B58">
        <w:rPr>
          <w:noProof/>
          <w:sz w:val="20"/>
          <w:szCs w:val="20"/>
        </w:rPr>
        <w:t>bibliography</w:t>
      </w:r>
      <w:r>
        <w:rPr>
          <w:sz w:val="20"/>
          <w:szCs w:val="20"/>
        </w:rPr>
        <w:t xml:space="preserve"> or other means of citation. It is likely that such an omission would be treated under the IB Diploma Programme academic honesty policy.</w:t>
      </w:r>
    </w:p>
    <w:p w14:paraId="39D22C12" w14:textId="559967A1" w:rsidR="003A6F24" w:rsidRDefault="003A6F24">
      <w:pPr>
        <w:pStyle w:val="Caption"/>
        <w:tabs>
          <w:tab w:val="left" w:pos="1150"/>
        </w:tabs>
        <w:suppressAutoHyphens w:val="0"/>
        <w:outlineLvl w:val="9"/>
      </w:pPr>
    </w:p>
    <w:p w14:paraId="0A779DF8" w14:textId="77777777" w:rsidR="00354B58" w:rsidRDefault="00354B58">
      <w:pPr>
        <w:pStyle w:val="Caption"/>
        <w:tabs>
          <w:tab w:val="left" w:pos="1150"/>
        </w:tabs>
        <w:suppressAutoHyphens w:val="0"/>
        <w:outlineLvl w:val="9"/>
      </w:pPr>
      <w:r>
        <w:lastRenderedPageBreak/>
        <w:t>We will be using this rubric to assess any lab work that you may do in class so the level marks out of 30 will be curved to the 100% score entered in M</w:t>
      </w:r>
      <w:r w:rsidRPr="00354B58">
        <w:rPr>
          <w:noProof/>
        </w:rPr>
        <w:t>anagebac</w:t>
      </w:r>
      <w:r>
        <w:t xml:space="preserve"> as follows:</w:t>
      </w:r>
    </w:p>
    <w:p w14:paraId="0CCA41C0" w14:textId="77777777" w:rsidR="00354B58" w:rsidRDefault="00354B58">
      <w:pPr>
        <w:pStyle w:val="Caption"/>
        <w:tabs>
          <w:tab w:val="left" w:pos="1150"/>
        </w:tabs>
        <w:suppressAutoHyphens w:val="0"/>
        <w:outlineLvl w:val="9"/>
      </w:pPr>
    </w:p>
    <w:p w14:paraId="7C064AD4" w14:textId="77777777" w:rsidR="00354B58" w:rsidRDefault="00354B58">
      <w:pPr>
        <w:pStyle w:val="Caption"/>
        <w:tabs>
          <w:tab w:val="left" w:pos="1150"/>
        </w:tabs>
        <w:suppressAutoHyphens w:val="0"/>
        <w:outlineLvl w:val="9"/>
      </w:pPr>
    </w:p>
    <w:tbl>
      <w:tblPr>
        <w:tblStyle w:val="TableGrid"/>
        <w:tblW w:w="0" w:type="auto"/>
        <w:tblLook w:val="04A0" w:firstRow="1" w:lastRow="0" w:firstColumn="1" w:lastColumn="0" w:noHBand="0" w:noVBand="1"/>
      </w:tblPr>
      <w:tblGrid>
        <w:gridCol w:w="3683"/>
        <w:gridCol w:w="3683"/>
        <w:gridCol w:w="3683"/>
      </w:tblGrid>
      <w:tr w:rsidR="00354B58" w14:paraId="26342529" w14:textId="77777777" w:rsidTr="00354B58">
        <w:tc>
          <w:tcPr>
            <w:tcW w:w="3683" w:type="dxa"/>
          </w:tcPr>
          <w:p w14:paraId="3F86B939" w14:textId="08D749C2"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Mark range</w:t>
            </w:r>
          </w:p>
        </w:tc>
        <w:tc>
          <w:tcPr>
            <w:tcW w:w="3683" w:type="dxa"/>
          </w:tcPr>
          <w:p w14:paraId="2E7C9F77" w14:textId="2D58276F"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IB Grade</w:t>
            </w:r>
          </w:p>
        </w:tc>
        <w:tc>
          <w:tcPr>
            <w:tcW w:w="3683" w:type="dxa"/>
          </w:tcPr>
          <w:p w14:paraId="7DFE7750" w14:textId="2C8B824B"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Percentage</w:t>
            </w:r>
          </w:p>
        </w:tc>
      </w:tr>
      <w:tr w:rsidR="00354B58" w14:paraId="43E3131F" w14:textId="77777777" w:rsidTr="00354B58">
        <w:tc>
          <w:tcPr>
            <w:tcW w:w="3683" w:type="dxa"/>
          </w:tcPr>
          <w:p w14:paraId="39825B5B" w14:textId="5D3D980D"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0-4</w:t>
            </w:r>
          </w:p>
        </w:tc>
        <w:tc>
          <w:tcPr>
            <w:tcW w:w="3683" w:type="dxa"/>
          </w:tcPr>
          <w:p w14:paraId="58F77425" w14:textId="1977F04A"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1</w:t>
            </w:r>
          </w:p>
        </w:tc>
        <w:tc>
          <w:tcPr>
            <w:tcW w:w="3683" w:type="dxa"/>
          </w:tcPr>
          <w:p w14:paraId="282F9139" w14:textId="67514F79"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1-29</w:t>
            </w:r>
          </w:p>
        </w:tc>
      </w:tr>
      <w:tr w:rsidR="00354B58" w14:paraId="0B7C607D" w14:textId="77777777" w:rsidTr="00354B58">
        <w:tc>
          <w:tcPr>
            <w:tcW w:w="3683" w:type="dxa"/>
          </w:tcPr>
          <w:p w14:paraId="796156D0" w14:textId="6A163553"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5-8</w:t>
            </w:r>
          </w:p>
        </w:tc>
        <w:tc>
          <w:tcPr>
            <w:tcW w:w="3683" w:type="dxa"/>
          </w:tcPr>
          <w:p w14:paraId="264C5F80" w14:textId="294A0F0B"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2</w:t>
            </w:r>
          </w:p>
        </w:tc>
        <w:tc>
          <w:tcPr>
            <w:tcW w:w="3683" w:type="dxa"/>
          </w:tcPr>
          <w:p w14:paraId="5AF887BE" w14:textId="5369E69A"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30-62</w:t>
            </w:r>
          </w:p>
        </w:tc>
      </w:tr>
      <w:tr w:rsidR="00354B58" w14:paraId="54BE4D0A" w14:textId="77777777" w:rsidTr="00354B58">
        <w:tc>
          <w:tcPr>
            <w:tcW w:w="3683" w:type="dxa"/>
          </w:tcPr>
          <w:p w14:paraId="3D8E546E" w14:textId="635181E5"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9-13</w:t>
            </w:r>
          </w:p>
        </w:tc>
        <w:tc>
          <w:tcPr>
            <w:tcW w:w="3683" w:type="dxa"/>
          </w:tcPr>
          <w:p w14:paraId="1849E292" w14:textId="192FD4E7"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3</w:t>
            </w:r>
          </w:p>
        </w:tc>
        <w:tc>
          <w:tcPr>
            <w:tcW w:w="3683" w:type="dxa"/>
          </w:tcPr>
          <w:p w14:paraId="6585B003" w14:textId="0BF8DF92"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63-74</w:t>
            </w:r>
          </w:p>
        </w:tc>
      </w:tr>
      <w:tr w:rsidR="00354B58" w14:paraId="4FFCAF56" w14:textId="77777777" w:rsidTr="00354B58">
        <w:tc>
          <w:tcPr>
            <w:tcW w:w="3683" w:type="dxa"/>
          </w:tcPr>
          <w:p w14:paraId="239E4C54" w14:textId="0E80D60D"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14-16</w:t>
            </w:r>
          </w:p>
        </w:tc>
        <w:tc>
          <w:tcPr>
            <w:tcW w:w="3683" w:type="dxa"/>
          </w:tcPr>
          <w:p w14:paraId="0AE3083D" w14:textId="5B077114"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4</w:t>
            </w:r>
          </w:p>
        </w:tc>
        <w:tc>
          <w:tcPr>
            <w:tcW w:w="3683" w:type="dxa"/>
          </w:tcPr>
          <w:p w14:paraId="42BFB7D8" w14:textId="22A53DDF"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75-81</w:t>
            </w:r>
          </w:p>
        </w:tc>
      </w:tr>
      <w:tr w:rsidR="00354B58" w14:paraId="33DAE4A3" w14:textId="77777777" w:rsidTr="00354B58">
        <w:tc>
          <w:tcPr>
            <w:tcW w:w="3683" w:type="dxa"/>
          </w:tcPr>
          <w:p w14:paraId="2BDF563A" w14:textId="493064B6"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17-20</w:t>
            </w:r>
          </w:p>
        </w:tc>
        <w:tc>
          <w:tcPr>
            <w:tcW w:w="3683" w:type="dxa"/>
          </w:tcPr>
          <w:p w14:paraId="31FBBCB2" w14:textId="4789F594"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5</w:t>
            </w:r>
          </w:p>
        </w:tc>
        <w:tc>
          <w:tcPr>
            <w:tcW w:w="3683" w:type="dxa"/>
          </w:tcPr>
          <w:p w14:paraId="2182D966" w14:textId="0DE9C34A"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82-86</w:t>
            </w:r>
          </w:p>
        </w:tc>
      </w:tr>
      <w:tr w:rsidR="00354B58" w14:paraId="4F7D9DE6" w14:textId="77777777" w:rsidTr="00354B58">
        <w:tc>
          <w:tcPr>
            <w:tcW w:w="3683" w:type="dxa"/>
          </w:tcPr>
          <w:p w14:paraId="6F821F19" w14:textId="0E2D9570"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21-23</w:t>
            </w:r>
          </w:p>
        </w:tc>
        <w:tc>
          <w:tcPr>
            <w:tcW w:w="3683" w:type="dxa"/>
          </w:tcPr>
          <w:p w14:paraId="6DEFF2C6" w14:textId="129F00BE"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6</w:t>
            </w:r>
          </w:p>
        </w:tc>
        <w:tc>
          <w:tcPr>
            <w:tcW w:w="3683" w:type="dxa"/>
          </w:tcPr>
          <w:p w14:paraId="294176F7" w14:textId="1B7F95E7"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87-90</w:t>
            </w:r>
          </w:p>
        </w:tc>
      </w:tr>
      <w:tr w:rsidR="00354B58" w14:paraId="37562BAB" w14:textId="77777777" w:rsidTr="00354B58">
        <w:tc>
          <w:tcPr>
            <w:tcW w:w="3683" w:type="dxa"/>
          </w:tcPr>
          <w:p w14:paraId="4736F4FA" w14:textId="01223C82"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24-30</w:t>
            </w:r>
          </w:p>
        </w:tc>
        <w:tc>
          <w:tcPr>
            <w:tcW w:w="3683" w:type="dxa"/>
          </w:tcPr>
          <w:p w14:paraId="22610718" w14:textId="78EC218E"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7</w:t>
            </w:r>
          </w:p>
        </w:tc>
        <w:tc>
          <w:tcPr>
            <w:tcW w:w="3683" w:type="dxa"/>
          </w:tcPr>
          <w:p w14:paraId="7F59E940" w14:textId="4998E007" w:rsidR="00354B58" w:rsidRDefault="00354B58" w:rsidP="00354B58">
            <w:pPr>
              <w:pStyle w:val="Caption"/>
              <w:pBdr>
                <w:top w:val="none" w:sz="0" w:space="0" w:color="auto"/>
                <w:left w:val="none" w:sz="0" w:space="0" w:color="auto"/>
                <w:bottom w:val="none" w:sz="0" w:space="0" w:color="auto"/>
                <w:right w:val="none" w:sz="0" w:space="0" w:color="auto"/>
                <w:between w:val="none" w:sz="0" w:space="0" w:color="auto"/>
                <w:bar w:val="none" w:sz="0" w:color="auto"/>
              </w:pBdr>
              <w:tabs>
                <w:tab w:val="left" w:pos="1150"/>
              </w:tabs>
              <w:suppressAutoHyphens w:val="0"/>
              <w:jc w:val="center"/>
              <w:outlineLvl w:val="9"/>
            </w:pPr>
            <w:r>
              <w:t>91-100</w:t>
            </w:r>
          </w:p>
        </w:tc>
      </w:tr>
    </w:tbl>
    <w:p w14:paraId="57858AFE" w14:textId="77777777" w:rsidR="00354B58" w:rsidRDefault="00354B58">
      <w:pPr>
        <w:pStyle w:val="Caption"/>
        <w:tabs>
          <w:tab w:val="left" w:pos="1150"/>
        </w:tabs>
        <w:suppressAutoHyphens w:val="0"/>
        <w:outlineLvl w:val="9"/>
      </w:pPr>
    </w:p>
    <w:p w14:paraId="4FE227E3" w14:textId="77777777" w:rsidR="00354B58" w:rsidRDefault="00354B58">
      <w:pPr>
        <w:pStyle w:val="Caption"/>
        <w:tabs>
          <w:tab w:val="left" w:pos="1150"/>
        </w:tabs>
        <w:suppressAutoHyphens w:val="0"/>
        <w:outlineLvl w:val="9"/>
      </w:pPr>
    </w:p>
    <w:p w14:paraId="79295E6E" w14:textId="608E44A3" w:rsidR="00354B58" w:rsidRDefault="00354B58">
      <w:pPr>
        <w:pStyle w:val="Caption"/>
        <w:tabs>
          <w:tab w:val="left" w:pos="1150"/>
        </w:tabs>
        <w:suppressAutoHyphens w:val="0"/>
        <w:outlineLvl w:val="9"/>
      </w:pPr>
      <w:bookmarkStart w:id="1" w:name="_GoBack"/>
      <w:bookmarkEnd w:id="1"/>
      <w:r>
        <w:t>If a criterion is not being assessed for any reason within a report you will be awarded full marks for that criterion.</w:t>
      </w:r>
    </w:p>
    <w:sectPr w:rsidR="00354B58">
      <w:headerReference w:type="default" r:id="rId7"/>
      <w:footerReference w:type="default" r:id="rId8"/>
      <w:pgSz w:w="12240" w:h="15840"/>
      <w:pgMar w:top="576" w:right="634" w:bottom="288" w:left="5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7EEDC" w14:textId="77777777" w:rsidR="002C0830" w:rsidRDefault="002C0830">
      <w:r>
        <w:separator/>
      </w:r>
    </w:p>
  </w:endnote>
  <w:endnote w:type="continuationSeparator" w:id="0">
    <w:p w14:paraId="0B157754" w14:textId="77777777" w:rsidR="002C0830" w:rsidRDefault="002C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C137" w14:textId="77777777" w:rsidR="003A6F24" w:rsidRDefault="003A6F2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6BCDE" w14:textId="77777777" w:rsidR="002C0830" w:rsidRDefault="002C0830">
      <w:r>
        <w:separator/>
      </w:r>
    </w:p>
  </w:footnote>
  <w:footnote w:type="continuationSeparator" w:id="0">
    <w:p w14:paraId="462B94C6" w14:textId="77777777" w:rsidR="002C0830" w:rsidRDefault="002C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7B56" w14:textId="77777777" w:rsidR="003A6F24" w:rsidRDefault="003A6F2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CBE"/>
    <w:multiLevelType w:val="hybridMultilevel"/>
    <w:tmpl w:val="6BEEE2FE"/>
    <w:lvl w:ilvl="0" w:tplc="ECD8CD5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72DEF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C21E4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F6107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72AD3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6C72A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4CBE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16C9F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E2EE6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9155D4"/>
    <w:multiLevelType w:val="hybridMultilevel"/>
    <w:tmpl w:val="BA0037E6"/>
    <w:lvl w:ilvl="0" w:tplc="E7F8D7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9D22F4"/>
    <w:multiLevelType w:val="hybridMultilevel"/>
    <w:tmpl w:val="D28CC584"/>
    <w:lvl w:ilvl="0" w:tplc="E7F8D7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C730D2"/>
    <w:multiLevelType w:val="hybridMultilevel"/>
    <w:tmpl w:val="3146AF0E"/>
    <w:lvl w:ilvl="0" w:tplc="31C6F78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C6E8E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8A808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E0F1C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BEB37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D2DC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A98C51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1AAC0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F8C62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1702CF"/>
    <w:multiLevelType w:val="hybridMultilevel"/>
    <w:tmpl w:val="E15C076C"/>
    <w:lvl w:ilvl="0" w:tplc="2ADC8E4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8837E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5613B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62ACE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86BDB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44B97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C9CB7F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3C5F7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FE36F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EC21A7"/>
    <w:multiLevelType w:val="hybridMultilevel"/>
    <w:tmpl w:val="56F8F498"/>
    <w:lvl w:ilvl="0" w:tplc="0090126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A4C40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54668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964CE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CE43D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0A7DB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82D7A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2ED21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34902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1A7EDC"/>
    <w:multiLevelType w:val="hybridMultilevel"/>
    <w:tmpl w:val="4184BF84"/>
    <w:lvl w:ilvl="0" w:tplc="CE8454F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54A5B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A0EDC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E6242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2A042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0C063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6C2845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86A1E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C861D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897DE8"/>
    <w:multiLevelType w:val="hybridMultilevel"/>
    <w:tmpl w:val="E2DEF6AC"/>
    <w:lvl w:ilvl="0" w:tplc="AFF4D1F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1871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F472C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7A4BD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02221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A8B3A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8ED83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86AB6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005C4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3601FE"/>
    <w:multiLevelType w:val="hybridMultilevel"/>
    <w:tmpl w:val="40BAAC9E"/>
    <w:lvl w:ilvl="0" w:tplc="C980AA2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4CFFF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F68FD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FC6D9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78664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0A915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AC286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E6B74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54CEB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40C1A73"/>
    <w:multiLevelType w:val="hybridMultilevel"/>
    <w:tmpl w:val="0B366512"/>
    <w:lvl w:ilvl="0" w:tplc="E7F8D75C">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B306D"/>
    <w:multiLevelType w:val="hybridMultilevel"/>
    <w:tmpl w:val="0B02C2C6"/>
    <w:lvl w:ilvl="0" w:tplc="E7F8D7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052FE"/>
    <w:multiLevelType w:val="hybridMultilevel"/>
    <w:tmpl w:val="29286372"/>
    <w:lvl w:ilvl="0" w:tplc="A378AA2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54D30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FC459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F479B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18D0F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CC3CE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570805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05F1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A010A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83F33E5"/>
    <w:multiLevelType w:val="hybridMultilevel"/>
    <w:tmpl w:val="196A785C"/>
    <w:lvl w:ilvl="0" w:tplc="E7F8D75C">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0C6E8E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8A808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E0F1C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BEB37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D2DC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A98C51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1AAC0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F8C62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ECA2E58"/>
    <w:multiLevelType w:val="hybridMultilevel"/>
    <w:tmpl w:val="5B683D78"/>
    <w:lvl w:ilvl="0" w:tplc="9CA4C5CC">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D0D03222">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A0BE458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DE7848A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7DAA780E">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5454B2CA">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5F0232D6">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8C72953E">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F856B272">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9885B4D"/>
    <w:multiLevelType w:val="hybridMultilevel"/>
    <w:tmpl w:val="DA00CCCA"/>
    <w:lvl w:ilvl="0" w:tplc="F5D81ADC">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F008F78E">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8A9CFDD4">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45C29A4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1544247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5F0E154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1FCACC1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678E5204">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DCD8DEF2">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ADB34C4"/>
    <w:multiLevelType w:val="hybridMultilevel"/>
    <w:tmpl w:val="07FEF518"/>
    <w:lvl w:ilvl="0" w:tplc="4BE88B88">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5C12B14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5ECC314E">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02BAF498">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29EEFE02">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3C98EB4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E6746D7C">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C04E01A2">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EADE07E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ECD6C87"/>
    <w:multiLevelType w:val="hybridMultilevel"/>
    <w:tmpl w:val="9E3CD55A"/>
    <w:lvl w:ilvl="0" w:tplc="9C1A255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9A4BA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E240A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3321EE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C4BC1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FAFE8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941DD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D862D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3832A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0636314"/>
    <w:multiLevelType w:val="hybridMultilevel"/>
    <w:tmpl w:val="5EAA382A"/>
    <w:lvl w:ilvl="0" w:tplc="E7F8D7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B34CDE"/>
    <w:multiLevelType w:val="hybridMultilevel"/>
    <w:tmpl w:val="4C5244BC"/>
    <w:lvl w:ilvl="0" w:tplc="E7F8D7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BA739D"/>
    <w:multiLevelType w:val="hybridMultilevel"/>
    <w:tmpl w:val="5AB0AC32"/>
    <w:lvl w:ilvl="0" w:tplc="E7F8D7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AB12F6"/>
    <w:multiLevelType w:val="hybridMultilevel"/>
    <w:tmpl w:val="E13440FA"/>
    <w:lvl w:ilvl="0" w:tplc="E7F8D7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DC73EE"/>
    <w:multiLevelType w:val="hybridMultilevel"/>
    <w:tmpl w:val="9AD6A974"/>
    <w:lvl w:ilvl="0" w:tplc="50D217A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EECC5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D68B3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1B2EC8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A62D0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58077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488EAF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706F6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FEC44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9FB6429"/>
    <w:multiLevelType w:val="hybridMultilevel"/>
    <w:tmpl w:val="76A414D8"/>
    <w:lvl w:ilvl="0" w:tplc="F548750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4602A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D8281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3C831A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BCE57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D03E5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066ECC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BCC1C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80FD4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A846E43"/>
    <w:multiLevelType w:val="hybridMultilevel"/>
    <w:tmpl w:val="7BD8AAE0"/>
    <w:lvl w:ilvl="0" w:tplc="F236A4B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56B4F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4A884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31E5D6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6206D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00E1E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F870A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8A9FD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CAC4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0A04707"/>
    <w:multiLevelType w:val="hybridMultilevel"/>
    <w:tmpl w:val="310ADD56"/>
    <w:lvl w:ilvl="0" w:tplc="E7F8D7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4355E9"/>
    <w:multiLevelType w:val="hybridMultilevel"/>
    <w:tmpl w:val="40820BF2"/>
    <w:lvl w:ilvl="0" w:tplc="E7F8D7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835D80"/>
    <w:multiLevelType w:val="hybridMultilevel"/>
    <w:tmpl w:val="685AD600"/>
    <w:lvl w:ilvl="0" w:tplc="E7F8D7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9F35E0"/>
    <w:multiLevelType w:val="hybridMultilevel"/>
    <w:tmpl w:val="FD703C2C"/>
    <w:lvl w:ilvl="0" w:tplc="EF1A72E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DA34B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FC9BB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F86923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08A1B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EE6F8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A6C2F1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8E763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501FA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1AC402A"/>
    <w:multiLevelType w:val="hybridMultilevel"/>
    <w:tmpl w:val="B64C0F4E"/>
    <w:lvl w:ilvl="0" w:tplc="E7F8D7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330A69"/>
    <w:multiLevelType w:val="hybridMultilevel"/>
    <w:tmpl w:val="78E68C06"/>
    <w:lvl w:ilvl="0" w:tplc="E7F8D75C">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3A7E87A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02EB5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90E0EE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1ADBA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CA39E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CEF2B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EC0F0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D66F7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F3D4146"/>
    <w:multiLevelType w:val="hybridMultilevel"/>
    <w:tmpl w:val="D1AAEA6E"/>
    <w:lvl w:ilvl="0" w:tplc="FBAA3C6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90E5C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C6A2F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E2A252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0ED9A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4434A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ECF7F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007B7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08CDE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8621BDC"/>
    <w:multiLevelType w:val="hybridMultilevel"/>
    <w:tmpl w:val="084491EA"/>
    <w:lvl w:ilvl="0" w:tplc="E7F8D7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0E7E34"/>
    <w:multiLevelType w:val="hybridMultilevel"/>
    <w:tmpl w:val="A4304F4E"/>
    <w:lvl w:ilvl="0" w:tplc="E7F8D7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505311"/>
    <w:multiLevelType w:val="hybridMultilevel"/>
    <w:tmpl w:val="DD3E2EAC"/>
    <w:lvl w:ilvl="0" w:tplc="E7F8D7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
  </w:num>
  <w:num w:numId="3">
    <w:abstractNumId w:val="0"/>
  </w:num>
  <w:num w:numId="4">
    <w:abstractNumId w:val="5"/>
  </w:num>
  <w:num w:numId="5">
    <w:abstractNumId w:val="30"/>
  </w:num>
  <w:num w:numId="6">
    <w:abstractNumId w:val="8"/>
  </w:num>
  <w:num w:numId="7">
    <w:abstractNumId w:val="6"/>
  </w:num>
  <w:num w:numId="8">
    <w:abstractNumId w:val="16"/>
  </w:num>
  <w:num w:numId="9">
    <w:abstractNumId w:val="23"/>
  </w:num>
  <w:num w:numId="10">
    <w:abstractNumId w:val="27"/>
  </w:num>
  <w:num w:numId="11">
    <w:abstractNumId w:val="22"/>
  </w:num>
  <w:num w:numId="12">
    <w:abstractNumId w:val="7"/>
  </w:num>
  <w:num w:numId="13">
    <w:abstractNumId w:val="21"/>
  </w:num>
  <w:num w:numId="14">
    <w:abstractNumId w:val="4"/>
  </w:num>
  <w:num w:numId="15">
    <w:abstractNumId w:val="11"/>
  </w:num>
  <w:num w:numId="16">
    <w:abstractNumId w:val="13"/>
  </w:num>
  <w:num w:numId="17">
    <w:abstractNumId w:val="14"/>
  </w:num>
  <w:num w:numId="18">
    <w:abstractNumId w:val="15"/>
  </w:num>
  <w:num w:numId="19">
    <w:abstractNumId w:val="32"/>
  </w:num>
  <w:num w:numId="20">
    <w:abstractNumId w:val="9"/>
  </w:num>
  <w:num w:numId="21">
    <w:abstractNumId w:val="17"/>
  </w:num>
  <w:num w:numId="22">
    <w:abstractNumId w:val="12"/>
  </w:num>
  <w:num w:numId="23">
    <w:abstractNumId w:val="10"/>
  </w:num>
  <w:num w:numId="24">
    <w:abstractNumId w:val="2"/>
  </w:num>
  <w:num w:numId="25">
    <w:abstractNumId w:val="31"/>
  </w:num>
  <w:num w:numId="26">
    <w:abstractNumId w:val="24"/>
  </w:num>
  <w:num w:numId="27">
    <w:abstractNumId w:val="26"/>
  </w:num>
  <w:num w:numId="28">
    <w:abstractNumId w:val="25"/>
  </w:num>
  <w:num w:numId="29">
    <w:abstractNumId w:val="18"/>
  </w:num>
  <w:num w:numId="30">
    <w:abstractNumId w:val="19"/>
  </w:num>
  <w:num w:numId="31">
    <w:abstractNumId w:val="28"/>
  </w:num>
  <w:num w:numId="32">
    <w:abstractNumId w:val="20"/>
  </w:num>
  <w:num w:numId="33">
    <w:abstractNumId w:val="3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U0NjcxNDewNLU0szRX0lEKTi0uzszPAykwqgUAfR/UyiwAAAA="/>
  </w:docVars>
  <w:rsids>
    <w:rsidRoot w:val="003A6F24"/>
    <w:rsid w:val="002C0830"/>
    <w:rsid w:val="00331184"/>
    <w:rsid w:val="00354B58"/>
    <w:rsid w:val="003A6F24"/>
    <w:rsid w:val="00DC5E09"/>
    <w:rsid w:val="00F906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08B0"/>
  <w15:docId w15:val="{01D4E754-8E42-4FA6-A3C8-0CF09160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Footer">
    <w:name w:val="footer"/>
    <w:pPr>
      <w:tabs>
        <w:tab w:val="center" w:pos="4320"/>
        <w:tab w:val="right" w:pos="8640"/>
      </w:tabs>
    </w:pPr>
    <w:rPr>
      <w:rFonts w:ascii="Calibri" w:eastAsia="Calibri" w:hAnsi="Calibri" w:cs="Calibri"/>
      <w:color w:val="000000"/>
      <w:sz w:val="22"/>
      <w:szCs w:val="22"/>
      <w:u w:color="000000"/>
    </w:rPr>
  </w:style>
  <w:style w:type="paragraph" w:customStyle="1" w:styleId="Default">
    <w:name w:val="Default"/>
    <w:rPr>
      <w:rFonts w:ascii="Arial" w:hAnsi="Arial" w:cs="Arial Unicode MS"/>
      <w:color w:val="000000"/>
      <w:sz w:val="24"/>
      <w:szCs w:val="24"/>
      <w:u w:color="000000"/>
    </w:rPr>
  </w:style>
  <w:style w:type="paragraph" w:styleId="Caption">
    <w:name w:val="caption"/>
    <w:pPr>
      <w:suppressAutoHyphens/>
      <w:outlineLvl w:val="0"/>
    </w:pPr>
    <w:rPr>
      <w:rFonts w:ascii="Calibri" w:eastAsia="Calibri" w:hAnsi="Calibri" w:cs="Calibri"/>
      <w:color w:val="000000"/>
      <w:sz w:val="36"/>
      <w:szCs w:val="36"/>
    </w:rPr>
  </w:style>
  <w:style w:type="table" w:styleId="TableGrid">
    <w:name w:val="Table Grid"/>
    <w:basedOn w:val="TableNormal"/>
    <w:uiPriority w:val="39"/>
    <w:rsid w:val="00354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Mcknight</dc:creator>
  <cp:lastModifiedBy>Victoria Mcknight</cp:lastModifiedBy>
  <cp:revision>3</cp:revision>
  <dcterms:created xsi:type="dcterms:W3CDTF">2018-03-12T07:13:00Z</dcterms:created>
  <dcterms:modified xsi:type="dcterms:W3CDTF">2018-03-12T07:16:00Z</dcterms:modified>
</cp:coreProperties>
</file>