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F41" w:rsidRDefault="00FD2E20" w:rsidP="002B1F41">
      <w:pPr>
        <w:pStyle w:val="Heading1"/>
        <w:jc w:val="center"/>
        <w:rPr>
          <w:rFonts w:asciiTheme="minorHAnsi" w:hAnsiTheme="minorHAnsi"/>
          <w:sz w:val="22"/>
          <w:szCs w:val="22"/>
        </w:rPr>
      </w:pPr>
      <w:bookmarkStart w:id="0" w:name="_GoBack"/>
      <w:bookmarkEnd w:id="0"/>
      <w:r w:rsidRPr="002B1F41">
        <w:rPr>
          <w:rFonts w:asciiTheme="minorHAnsi" w:eastAsia="Times New Roman" w:hAnsiTheme="minorHAnsi" w:cs="Times New Roman"/>
          <w:b/>
          <w:bCs/>
          <w:color w:val="000000"/>
          <w:sz w:val="28"/>
          <w:szCs w:val="28"/>
          <w:lang w:eastAsia="en-GB"/>
        </w:rPr>
        <w:t>Human activities releasing greenhouse gases (GHGs)</w:t>
      </w:r>
    </w:p>
    <w:p w:rsidR="00BB7DFB" w:rsidRPr="002B1F41" w:rsidRDefault="00090AA4" w:rsidP="002B1F41">
      <w:pPr>
        <w:pStyle w:val="Heading1"/>
        <w:rPr>
          <w:rFonts w:asciiTheme="minorHAnsi" w:hAnsiTheme="minorHAnsi"/>
          <w:sz w:val="22"/>
          <w:szCs w:val="22"/>
        </w:rPr>
      </w:pPr>
      <w:hyperlink r:id="rId8" w:history="1">
        <w:r w:rsidR="00BB7DFB" w:rsidRPr="002B1F41">
          <w:rPr>
            <w:rStyle w:val="Hyperlink"/>
            <w:rFonts w:asciiTheme="minorHAnsi" w:hAnsiTheme="minorHAnsi"/>
            <w:sz w:val="22"/>
            <w:szCs w:val="22"/>
          </w:rPr>
          <w:t>http://unfccc.int/cop3/fccc/climate/fact22.htm</w:t>
        </w:r>
      </w:hyperlink>
      <w:r w:rsidR="00BB7DFB" w:rsidRPr="002B1F41">
        <w:rPr>
          <w:rFonts w:asciiTheme="minorHAnsi" w:hAnsiTheme="minorHAnsi"/>
          <w:sz w:val="22"/>
          <w:szCs w:val="22"/>
        </w:rPr>
        <w:t xml:space="preserve"> </w:t>
      </w:r>
    </w:p>
    <w:p w:rsidR="00FD2E20" w:rsidRPr="002B1F41" w:rsidRDefault="00FD2E20" w:rsidP="00FD2E20">
      <w:pPr>
        <w:spacing w:after="0" w:line="240" w:lineRule="auto"/>
        <w:jc w:val="center"/>
        <w:rPr>
          <w:rFonts w:eastAsia="Times New Roman" w:cs="Times New Roman"/>
          <w:b/>
          <w:bCs/>
          <w:color w:val="000000"/>
          <w:lang w:eastAsia="en-GB"/>
        </w:rPr>
      </w:pPr>
    </w:p>
    <w:p w:rsidR="00FD2E20" w:rsidRPr="002B1F41" w:rsidRDefault="00FD2E20" w:rsidP="00FD2E20">
      <w:pPr>
        <w:numPr>
          <w:ilvl w:val="0"/>
          <w:numId w:val="1"/>
        </w:numPr>
        <w:spacing w:after="0" w:line="240" w:lineRule="auto"/>
        <w:rPr>
          <w:rFonts w:eastAsia="Times New Roman" w:cs="Times New Roman"/>
          <w:color w:val="000000"/>
          <w:lang w:eastAsia="en-GB"/>
        </w:rPr>
      </w:pPr>
      <w:r w:rsidRPr="002B1F41">
        <w:rPr>
          <w:rFonts w:eastAsia="Times New Roman" w:cs="Times New Roman"/>
          <w:b/>
          <w:bCs/>
          <w:color w:val="000000"/>
          <w:lang w:eastAsia="en-GB"/>
        </w:rPr>
        <w:t>Most important human activities emit greenhouse gases (GHGs).</w:t>
      </w:r>
      <w:r w:rsidRPr="002B1F41">
        <w:rPr>
          <w:rFonts w:eastAsia="Times New Roman" w:cs="Times New Roman"/>
          <w:color w:val="000000"/>
          <w:lang w:eastAsia="en-GB"/>
        </w:rPr>
        <w:t> Emissions started to rise dramatically in the 1800s due to the Industrial Revolution and changes in land use. Many greenhouse-gas-emitting activities are now essential to the global economy and a fundamental part of modern life.</w:t>
      </w:r>
    </w:p>
    <w:p w:rsidR="00FD2E20" w:rsidRPr="002B1F41" w:rsidRDefault="00FD2E20" w:rsidP="00FD2E20">
      <w:pPr>
        <w:spacing w:after="0" w:line="240" w:lineRule="auto"/>
        <w:ind w:left="720"/>
        <w:rPr>
          <w:rFonts w:eastAsia="Times New Roman" w:cs="Times New Roman"/>
          <w:color w:val="000000"/>
          <w:lang w:eastAsia="en-GB"/>
        </w:rPr>
      </w:pPr>
    </w:p>
    <w:p w:rsidR="00FD2E20" w:rsidRPr="002B1F41" w:rsidRDefault="00FD2E20" w:rsidP="00FD2E20">
      <w:pPr>
        <w:numPr>
          <w:ilvl w:val="0"/>
          <w:numId w:val="1"/>
        </w:numPr>
        <w:spacing w:after="0" w:line="240" w:lineRule="auto"/>
        <w:rPr>
          <w:rFonts w:eastAsia="Times New Roman" w:cs="Times New Roman"/>
          <w:color w:val="000000"/>
          <w:lang w:eastAsia="en-GB"/>
        </w:rPr>
      </w:pPr>
      <w:r w:rsidRPr="002B1F41">
        <w:rPr>
          <w:rFonts w:eastAsia="Times New Roman" w:cs="Times New Roman"/>
          <w:b/>
          <w:bCs/>
          <w:color w:val="000000"/>
          <w:lang w:eastAsia="en-GB"/>
        </w:rPr>
        <w:t>Carbon dioxide from the burning of fossil fuels is the largest single source of greenhouse gas emissions from human activities.</w:t>
      </w:r>
      <w:r w:rsidRPr="002B1F41">
        <w:rPr>
          <w:rFonts w:eastAsia="Times New Roman" w:cs="Times New Roman"/>
          <w:color w:val="000000"/>
          <w:lang w:eastAsia="en-GB"/>
        </w:rPr>
        <w:t xml:space="preserve"> The supply and use of fossil fuels </w:t>
      </w:r>
      <w:r w:rsidRPr="002B1F41">
        <w:rPr>
          <w:rFonts w:eastAsia="Times New Roman" w:cs="Times New Roman"/>
          <w:noProof/>
          <w:color w:val="000000"/>
          <w:lang w:eastAsia="en-GB"/>
        </w:rPr>
        <w:t>accounts</w:t>
      </w:r>
      <w:r w:rsidRPr="002B1F41">
        <w:rPr>
          <w:rFonts w:eastAsia="Times New Roman" w:cs="Times New Roman"/>
          <w:color w:val="000000"/>
          <w:lang w:eastAsia="en-GB"/>
        </w:rPr>
        <w:t xml:space="preserve"> for about </w:t>
      </w:r>
      <w:r w:rsidRPr="002B1F41">
        <w:rPr>
          <w:rFonts w:eastAsia="Times New Roman" w:cs="Times New Roman"/>
          <w:noProof/>
          <w:color w:val="000000"/>
          <w:lang w:eastAsia="en-GB"/>
        </w:rPr>
        <w:t>three quarters</w:t>
      </w:r>
      <w:r w:rsidRPr="002B1F41">
        <w:rPr>
          <w:rFonts w:eastAsia="Times New Roman" w:cs="Times New Roman"/>
          <w:color w:val="000000"/>
          <w:lang w:eastAsia="en-GB"/>
        </w:rPr>
        <w:t xml:space="preserve"> of mankind's carbon dioxide (CO</w:t>
      </w:r>
      <w:r w:rsidRPr="002B1F41">
        <w:rPr>
          <w:rFonts w:eastAsia="Times New Roman" w:cs="Times New Roman"/>
          <w:color w:val="000000"/>
          <w:vertAlign w:val="subscript"/>
          <w:lang w:eastAsia="en-GB"/>
        </w:rPr>
        <w:t>2</w:t>
      </w:r>
      <w:r w:rsidRPr="002B1F41">
        <w:rPr>
          <w:rFonts w:eastAsia="Times New Roman" w:cs="Times New Roman"/>
          <w:color w:val="000000"/>
          <w:lang w:eastAsia="en-GB"/>
        </w:rPr>
        <w:t>) emissions (equal to some 5.9 billion metric tonnes of carbon in 1992), one-fifth of the methane (CH</w:t>
      </w:r>
      <w:r w:rsidRPr="002B1F41">
        <w:rPr>
          <w:rFonts w:eastAsia="Times New Roman" w:cs="Times New Roman"/>
          <w:color w:val="000000"/>
          <w:vertAlign w:val="subscript"/>
          <w:lang w:eastAsia="en-GB"/>
        </w:rPr>
        <w:t>4</w:t>
      </w:r>
      <w:r w:rsidRPr="002B1F41">
        <w:rPr>
          <w:rFonts w:eastAsia="Times New Roman" w:cs="Times New Roman"/>
          <w:color w:val="000000"/>
          <w:lang w:eastAsia="en-GB"/>
        </w:rPr>
        <w:t>), and a significant quantity of nitrous oxide (N</w:t>
      </w:r>
      <w:r w:rsidRPr="002B1F41">
        <w:rPr>
          <w:rFonts w:eastAsia="Times New Roman" w:cs="Times New Roman"/>
          <w:color w:val="000000"/>
          <w:vertAlign w:val="subscript"/>
          <w:lang w:eastAsia="en-GB"/>
        </w:rPr>
        <w:t>2</w:t>
      </w:r>
      <w:r w:rsidRPr="002B1F41">
        <w:rPr>
          <w:rFonts w:eastAsia="Times New Roman" w:cs="Times New Roman"/>
          <w:color w:val="000000"/>
          <w:lang w:eastAsia="en-GB"/>
        </w:rPr>
        <w:t>O). It also produces nitrogen oxides (NO</w:t>
      </w:r>
      <w:r w:rsidRPr="002B1F41">
        <w:rPr>
          <w:rFonts w:eastAsia="Times New Roman" w:cs="Times New Roman"/>
          <w:color w:val="000000"/>
          <w:vertAlign w:val="subscript"/>
          <w:lang w:eastAsia="en-GB"/>
        </w:rPr>
        <w:t>x</w:t>
      </w:r>
      <w:r w:rsidRPr="002B1F41">
        <w:rPr>
          <w:rFonts w:eastAsia="Times New Roman" w:cs="Times New Roman"/>
          <w:color w:val="000000"/>
          <w:lang w:eastAsia="en-GB"/>
        </w:rPr>
        <w:t xml:space="preserve">), hydrocarbons (HCs), and carbon monoxide (CO), which, though not greenhouse gases themselves, influence chemical cycles in the atmosphere that create or destroy other greenhouse gases, such as tropospheric ozone. </w:t>
      </w:r>
    </w:p>
    <w:p w:rsidR="00FD2E20" w:rsidRPr="002B1F41" w:rsidRDefault="00FD2E20" w:rsidP="00FD2E20">
      <w:pPr>
        <w:spacing w:after="0" w:line="240" w:lineRule="auto"/>
        <w:ind w:left="720"/>
        <w:rPr>
          <w:rFonts w:eastAsia="Times New Roman" w:cs="Times New Roman"/>
          <w:color w:val="000000"/>
          <w:lang w:eastAsia="en-GB"/>
        </w:rPr>
      </w:pPr>
    </w:p>
    <w:p w:rsidR="00FD2E20" w:rsidRPr="002B1F41" w:rsidRDefault="00FD2E20" w:rsidP="00FD2E20">
      <w:pPr>
        <w:numPr>
          <w:ilvl w:val="0"/>
          <w:numId w:val="1"/>
        </w:numPr>
        <w:spacing w:after="0" w:line="240" w:lineRule="auto"/>
        <w:rPr>
          <w:rFonts w:eastAsia="Times New Roman" w:cs="Times New Roman"/>
          <w:color w:val="000000"/>
          <w:lang w:eastAsia="en-GB"/>
        </w:rPr>
      </w:pPr>
      <w:r w:rsidRPr="002B1F41">
        <w:rPr>
          <w:rFonts w:eastAsia="Times New Roman" w:cs="Times New Roman"/>
          <w:b/>
          <w:bCs/>
          <w:color w:val="000000"/>
          <w:lang w:eastAsia="en-GB"/>
        </w:rPr>
        <w:t>Most emissions associated with energy use result when fossil fuels are burned.</w:t>
      </w:r>
      <w:r w:rsidRPr="002B1F41">
        <w:rPr>
          <w:rFonts w:eastAsia="Times New Roman" w:cs="Times New Roman"/>
          <w:color w:val="000000"/>
          <w:lang w:eastAsia="en-GB"/>
        </w:rPr>
        <w:t xml:space="preserve"> Oil, natural gas, and coal (which emits the most carbon per unit of energy supplied) furnish most of the energy used to produce electricity, run automobiles, heat houses, and power factories. </w:t>
      </w:r>
    </w:p>
    <w:p w:rsidR="00FD2E20" w:rsidRPr="002B1F41" w:rsidRDefault="00FD2E20" w:rsidP="00FD2E20">
      <w:pPr>
        <w:spacing w:after="0" w:line="240" w:lineRule="auto"/>
        <w:ind w:left="720"/>
        <w:rPr>
          <w:rFonts w:eastAsia="Times New Roman" w:cs="Times New Roman"/>
          <w:color w:val="000000"/>
          <w:lang w:eastAsia="en-GB"/>
        </w:rPr>
      </w:pPr>
    </w:p>
    <w:p w:rsidR="00FD2E20" w:rsidRPr="002B1F41" w:rsidRDefault="00FD2E20" w:rsidP="00FD2E20">
      <w:pPr>
        <w:numPr>
          <w:ilvl w:val="0"/>
          <w:numId w:val="1"/>
        </w:numPr>
        <w:spacing w:after="0" w:line="240" w:lineRule="auto"/>
        <w:rPr>
          <w:rFonts w:eastAsia="Times New Roman" w:cs="Times New Roman"/>
          <w:color w:val="000000"/>
          <w:lang w:eastAsia="en-GB"/>
        </w:rPr>
      </w:pPr>
      <w:r w:rsidRPr="002B1F41">
        <w:rPr>
          <w:rFonts w:eastAsia="Times New Roman" w:cs="Times New Roman"/>
          <w:b/>
          <w:bCs/>
          <w:color w:val="000000"/>
          <w:lang w:eastAsia="en-GB"/>
        </w:rPr>
        <w:t>Extracting, processing, transporting, and distributing fossil fuels also releases greenhouse gases.</w:t>
      </w:r>
      <w:r w:rsidRPr="002B1F41">
        <w:rPr>
          <w:rFonts w:eastAsia="Times New Roman" w:cs="Times New Roman"/>
          <w:color w:val="000000"/>
          <w:lang w:eastAsia="en-GB"/>
        </w:rPr>
        <w:t xml:space="preserve"> These releases can be deliberate, as when natural gas is flared or vented from oil wells, emitting mostly carbon dioxide and methane, respectively. They can also result from accidents, poor maintenance, and small leaks in well heads, pipe fittings, and pipelines. </w:t>
      </w:r>
    </w:p>
    <w:p w:rsidR="00FD2E20" w:rsidRPr="002B1F41" w:rsidRDefault="00FD2E20" w:rsidP="00FD2E20">
      <w:pPr>
        <w:spacing w:after="0" w:line="240" w:lineRule="auto"/>
        <w:ind w:left="720"/>
        <w:rPr>
          <w:rFonts w:eastAsia="Times New Roman" w:cs="Times New Roman"/>
          <w:color w:val="000000"/>
          <w:lang w:eastAsia="en-GB"/>
        </w:rPr>
      </w:pPr>
    </w:p>
    <w:p w:rsidR="00FD2E20" w:rsidRPr="002B1F41" w:rsidRDefault="00FD2E20" w:rsidP="00FD2E20">
      <w:pPr>
        <w:numPr>
          <w:ilvl w:val="0"/>
          <w:numId w:val="1"/>
        </w:numPr>
        <w:spacing w:after="0" w:line="240" w:lineRule="auto"/>
        <w:rPr>
          <w:rFonts w:eastAsia="Times New Roman" w:cs="Times New Roman"/>
          <w:color w:val="000000"/>
          <w:lang w:eastAsia="en-GB"/>
        </w:rPr>
      </w:pPr>
      <w:r w:rsidRPr="002B1F41">
        <w:rPr>
          <w:rFonts w:eastAsia="Times New Roman" w:cs="Times New Roman"/>
          <w:b/>
          <w:bCs/>
          <w:color w:val="000000"/>
          <w:lang w:eastAsia="en-GB"/>
        </w:rPr>
        <w:t>Deforestation is the second largest source of carbon dioxide. </w:t>
      </w:r>
      <w:r w:rsidRPr="002B1F41">
        <w:rPr>
          <w:rFonts w:eastAsia="Times New Roman" w:cs="Times New Roman"/>
          <w:color w:val="000000"/>
          <w:lang w:eastAsia="en-GB"/>
        </w:rPr>
        <w:t xml:space="preserve">When forests are cleared for agriculture or development, most of the carbon in the burned or decomposing trees escapes to the atmosphere. </w:t>
      </w:r>
    </w:p>
    <w:p w:rsidR="00FD2E20" w:rsidRPr="002B1F41" w:rsidRDefault="00FD2E20" w:rsidP="00FD2E20">
      <w:pPr>
        <w:numPr>
          <w:ilvl w:val="0"/>
          <w:numId w:val="1"/>
        </w:numPr>
        <w:spacing w:after="0" w:line="240" w:lineRule="auto"/>
        <w:rPr>
          <w:rFonts w:eastAsia="Times New Roman" w:cs="Times New Roman"/>
          <w:color w:val="000000"/>
          <w:lang w:eastAsia="en-GB"/>
        </w:rPr>
      </w:pPr>
      <w:r w:rsidRPr="002B1F41">
        <w:rPr>
          <w:rFonts w:eastAsia="Times New Roman" w:cs="Times New Roman"/>
          <w:b/>
          <w:bCs/>
          <w:color w:val="000000"/>
          <w:lang w:eastAsia="en-GB"/>
        </w:rPr>
        <w:t>Producing lime (calcium oxide) to make cement accounts for 2.5% of CO</w:t>
      </w:r>
      <w:r w:rsidRPr="002B1F41">
        <w:rPr>
          <w:rFonts w:eastAsia="Times New Roman" w:cs="Times New Roman"/>
          <w:b/>
          <w:bCs/>
          <w:color w:val="000000"/>
          <w:vertAlign w:val="subscript"/>
          <w:lang w:eastAsia="en-GB"/>
        </w:rPr>
        <w:t>2</w:t>
      </w:r>
      <w:r w:rsidRPr="002B1F41">
        <w:rPr>
          <w:rFonts w:eastAsia="Times New Roman" w:cs="Times New Roman"/>
          <w:b/>
          <w:bCs/>
          <w:color w:val="000000"/>
          <w:lang w:eastAsia="en-GB"/>
        </w:rPr>
        <w:t> emissions from industrial sources.</w:t>
      </w:r>
      <w:r w:rsidRPr="002B1F41">
        <w:rPr>
          <w:rFonts w:eastAsia="Times New Roman" w:cs="Times New Roman"/>
          <w:color w:val="000000"/>
          <w:lang w:eastAsia="en-GB"/>
        </w:rPr>
        <w:t> </w:t>
      </w:r>
    </w:p>
    <w:p w:rsidR="00FD2E20" w:rsidRPr="002B1F41" w:rsidRDefault="00FD2E20" w:rsidP="00FD2E20">
      <w:pPr>
        <w:spacing w:after="0" w:line="240" w:lineRule="auto"/>
        <w:ind w:left="720"/>
        <w:rPr>
          <w:rFonts w:eastAsia="Times New Roman" w:cs="Times New Roman"/>
          <w:color w:val="000000"/>
          <w:lang w:eastAsia="en-GB"/>
        </w:rPr>
      </w:pPr>
    </w:p>
    <w:p w:rsidR="00FD2E20" w:rsidRPr="002B1F41" w:rsidRDefault="00FD2E20" w:rsidP="00FD2E20">
      <w:pPr>
        <w:numPr>
          <w:ilvl w:val="0"/>
          <w:numId w:val="1"/>
        </w:numPr>
        <w:spacing w:after="0" w:line="240" w:lineRule="auto"/>
        <w:rPr>
          <w:rFonts w:eastAsia="Times New Roman" w:cs="Times New Roman"/>
          <w:color w:val="000000"/>
          <w:lang w:eastAsia="en-GB"/>
        </w:rPr>
      </w:pPr>
      <w:r w:rsidRPr="002B1F41">
        <w:rPr>
          <w:rFonts w:eastAsia="Times New Roman" w:cs="Times New Roman"/>
          <w:b/>
          <w:bCs/>
          <w:color w:val="000000"/>
          <w:lang w:eastAsia="en-GB"/>
        </w:rPr>
        <w:t>Domesticated animals emit methane.</w:t>
      </w:r>
      <w:r w:rsidRPr="002B1F41">
        <w:rPr>
          <w:rFonts w:eastAsia="Times New Roman" w:cs="Times New Roman"/>
          <w:color w:val="000000"/>
          <w:lang w:eastAsia="en-GB"/>
        </w:rPr>
        <w:t xml:space="preserve"> The second-most important greenhouse gas after carbon dioxide, methane is produced by cattle, dairy cows, buffalo, goats, sheep, camels, pigs, and horses. </w:t>
      </w:r>
    </w:p>
    <w:p w:rsidR="00FD2E20" w:rsidRPr="002B1F41" w:rsidRDefault="00FD2E20" w:rsidP="00FD2E20">
      <w:pPr>
        <w:spacing w:after="0" w:line="240" w:lineRule="auto"/>
        <w:ind w:left="720"/>
        <w:rPr>
          <w:rFonts w:eastAsia="Times New Roman" w:cs="Times New Roman"/>
          <w:color w:val="000000"/>
          <w:lang w:eastAsia="en-GB"/>
        </w:rPr>
      </w:pPr>
    </w:p>
    <w:p w:rsidR="00FD2E20" w:rsidRPr="002B1F41" w:rsidRDefault="00FD2E20" w:rsidP="00FD2E20">
      <w:pPr>
        <w:numPr>
          <w:ilvl w:val="0"/>
          <w:numId w:val="1"/>
        </w:numPr>
        <w:spacing w:after="0" w:line="240" w:lineRule="auto"/>
        <w:rPr>
          <w:rFonts w:eastAsia="Times New Roman" w:cs="Times New Roman"/>
          <w:color w:val="000000"/>
          <w:lang w:eastAsia="en-GB"/>
        </w:rPr>
      </w:pPr>
      <w:r w:rsidRPr="002B1F41">
        <w:rPr>
          <w:rFonts w:eastAsia="Times New Roman" w:cs="Times New Roman"/>
          <w:b/>
          <w:bCs/>
          <w:color w:val="000000"/>
          <w:lang w:eastAsia="en-GB"/>
        </w:rPr>
        <w:t>Rice cultivation also releases methane . . .</w:t>
      </w:r>
      <w:r w:rsidRPr="002B1F41">
        <w:rPr>
          <w:rFonts w:eastAsia="Times New Roman" w:cs="Times New Roman"/>
          <w:color w:val="000000"/>
          <w:lang w:eastAsia="en-GB"/>
        </w:rPr>
        <w:t> "Wetland" or "paddy" rice farming produces roughly one-fifth to one-quarter of global methane emissions from human activities. Accounting for over 90 percent of all rice production, wetland rice is grown in fields that are flooded or irrigated for much of the growing season. Bacteria and other micro-organisms in the soil of the flooded rice paddy decompose organic matter and produce methane.</w:t>
      </w:r>
    </w:p>
    <w:p w:rsidR="00FD2E20" w:rsidRPr="002B1F41" w:rsidRDefault="00FD2E20" w:rsidP="00FD2E20">
      <w:pPr>
        <w:spacing w:after="0" w:line="240" w:lineRule="auto"/>
        <w:ind w:left="720"/>
        <w:rPr>
          <w:rFonts w:eastAsia="Times New Roman" w:cs="Times New Roman"/>
          <w:color w:val="000000"/>
          <w:lang w:eastAsia="en-GB"/>
        </w:rPr>
      </w:pPr>
    </w:p>
    <w:p w:rsidR="00FD2E20" w:rsidRPr="002B1F41" w:rsidRDefault="00FD2E20" w:rsidP="00FD2E20">
      <w:pPr>
        <w:numPr>
          <w:ilvl w:val="0"/>
          <w:numId w:val="1"/>
        </w:numPr>
        <w:spacing w:after="0" w:line="240" w:lineRule="auto"/>
        <w:rPr>
          <w:rFonts w:eastAsia="Times New Roman" w:cs="Times New Roman"/>
          <w:color w:val="000000"/>
          <w:lang w:eastAsia="en-GB"/>
        </w:rPr>
      </w:pPr>
      <w:r w:rsidRPr="002B1F41">
        <w:rPr>
          <w:rFonts w:eastAsia="Times New Roman" w:cs="Times New Roman"/>
          <w:b/>
          <w:bCs/>
          <w:color w:val="000000"/>
          <w:lang w:eastAsia="en-GB"/>
        </w:rPr>
        <w:t>. . . as does the disposal and treatment of garbage and human wastes.</w:t>
      </w:r>
      <w:r w:rsidRPr="002B1F41">
        <w:rPr>
          <w:rFonts w:eastAsia="Times New Roman" w:cs="Times New Roman"/>
          <w:color w:val="000000"/>
          <w:lang w:eastAsia="en-GB"/>
        </w:rPr>
        <w:t xml:space="preserve"> When garbage is buried in a landfill, it sooner or later undergoes anaerobic (oxygen-free) decomposition and emits methane (and some carbon dioxide). Unless the gas is captured and used as a fuel, the methane eventually escapes to the atmosphere. </w:t>
      </w:r>
    </w:p>
    <w:p w:rsidR="00FD2E20" w:rsidRPr="002B1F41" w:rsidRDefault="00FD2E20" w:rsidP="00FD2E20">
      <w:pPr>
        <w:spacing w:after="0" w:line="240" w:lineRule="auto"/>
        <w:ind w:left="720"/>
        <w:rPr>
          <w:rFonts w:eastAsia="Times New Roman" w:cs="Times New Roman"/>
          <w:color w:val="000000"/>
          <w:lang w:eastAsia="en-GB"/>
        </w:rPr>
      </w:pPr>
    </w:p>
    <w:p w:rsidR="00FD2E20" w:rsidRPr="002B1F41" w:rsidRDefault="00FD2E20" w:rsidP="00FD2E20">
      <w:pPr>
        <w:numPr>
          <w:ilvl w:val="0"/>
          <w:numId w:val="1"/>
        </w:numPr>
        <w:spacing w:after="0" w:line="240" w:lineRule="auto"/>
        <w:rPr>
          <w:rFonts w:eastAsia="Times New Roman" w:cs="Times New Roman"/>
          <w:color w:val="000000"/>
          <w:lang w:eastAsia="en-GB"/>
        </w:rPr>
      </w:pPr>
      <w:r w:rsidRPr="002B1F41">
        <w:rPr>
          <w:rFonts w:eastAsia="Times New Roman" w:cs="Times New Roman"/>
          <w:b/>
          <w:bCs/>
          <w:noProof/>
          <w:color w:val="000000"/>
          <w:lang w:eastAsia="en-GB"/>
        </w:rPr>
        <w:t>Fertilizer</w:t>
      </w:r>
      <w:r w:rsidRPr="002B1F41">
        <w:rPr>
          <w:rFonts w:eastAsia="Times New Roman" w:cs="Times New Roman"/>
          <w:b/>
          <w:bCs/>
          <w:color w:val="000000"/>
          <w:lang w:eastAsia="en-GB"/>
        </w:rPr>
        <w:t xml:space="preserve"> use increases nitrous oxide emissions.</w:t>
      </w:r>
      <w:r w:rsidRPr="002B1F41">
        <w:rPr>
          <w:rFonts w:eastAsia="Times New Roman" w:cs="Times New Roman"/>
          <w:color w:val="000000"/>
          <w:lang w:eastAsia="en-GB"/>
        </w:rPr>
        <w:t xml:space="preserve"> The nitrogen contained in many </w:t>
      </w:r>
      <w:r w:rsidRPr="002B1F41">
        <w:rPr>
          <w:rFonts w:eastAsia="Times New Roman" w:cs="Times New Roman"/>
          <w:noProof/>
          <w:color w:val="000000"/>
          <w:lang w:eastAsia="en-GB"/>
        </w:rPr>
        <w:t>fertilizers</w:t>
      </w:r>
      <w:r w:rsidRPr="002B1F41">
        <w:rPr>
          <w:rFonts w:eastAsia="Times New Roman" w:cs="Times New Roman"/>
          <w:color w:val="000000"/>
          <w:lang w:eastAsia="en-GB"/>
        </w:rPr>
        <w:t xml:space="preserve"> enhances the natural processes of nitrification and denitrification that are carried out by bacteria and other microbes in the soil. These processes convert some nitrogen into nitrous oxide. </w:t>
      </w:r>
    </w:p>
    <w:p w:rsidR="00FD2E20" w:rsidRPr="002B1F41" w:rsidRDefault="00FD2E20" w:rsidP="00FD2E20">
      <w:pPr>
        <w:spacing w:after="0" w:line="240" w:lineRule="auto"/>
        <w:ind w:left="720"/>
      </w:pPr>
    </w:p>
    <w:p w:rsidR="007B1C98" w:rsidRPr="002B1F41" w:rsidRDefault="00FD2E20" w:rsidP="00FD2E20">
      <w:pPr>
        <w:numPr>
          <w:ilvl w:val="0"/>
          <w:numId w:val="1"/>
        </w:numPr>
        <w:spacing w:after="0" w:line="240" w:lineRule="auto"/>
      </w:pPr>
      <w:r w:rsidRPr="002B1F41">
        <w:rPr>
          <w:rFonts w:eastAsia="Times New Roman" w:cs="Times New Roman"/>
          <w:b/>
          <w:bCs/>
          <w:color w:val="000000"/>
          <w:lang w:eastAsia="en-GB"/>
        </w:rPr>
        <w:t>Industry creates chlorofluorocarbons (CFCs) and other halocarbons for use in various products and industrial processes.</w:t>
      </w:r>
      <w:r w:rsidRPr="002B1F41">
        <w:rPr>
          <w:rFonts w:eastAsia="Times New Roman" w:cs="Times New Roman"/>
          <w:color w:val="000000"/>
          <w:lang w:eastAsia="en-GB"/>
        </w:rPr>
        <w:t> </w:t>
      </w:r>
      <w:r w:rsidRPr="002B1F41">
        <w:t xml:space="preserve"> </w:t>
      </w:r>
    </w:p>
    <w:p w:rsidR="00BB7DFB" w:rsidRPr="002B1F41" w:rsidRDefault="00BB7DFB" w:rsidP="002B1F41">
      <w:pPr>
        <w:spacing w:after="0" w:line="240" w:lineRule="auto"/>
        <w:ind w:left="720"/>
      </w:pPr>
      <w:r w:rsidRPr="002B1F41">
        <w:t xml:space="preserve"> </w:t>
      </w:r>
    </w:p>
    <w:sectPr w:rsidR="00BB7DFB" w:rsidRPr="002B1F41" w:rsidSect="002B1F41">
      <w:headerReference w:type="default" r:id="rId9"/>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AA4" w:rsidRDefault="00090AA4" w:rsidP="002B1F41">
      <w:pPr>
        <w:spacing w:after="0" w:line="240" w:lineRule="auto"/>
      </w:pPr>
      <w:r>
        <w:separator/>
      </w:r>
    </w:p>
  </w:endnote>
  <w:endnote w:type="continuationSeparator" w:id="0">
    <w:p w:rsidR="00090AA4" w:rsidRDefault="00090AA4" w:rsidP="002B1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AA4" w:rsidRDefault="00090AA4" w:rsidP="002B1F41">
      <w:pPr>
        <w:spacing w:after="0" w:line="240" w:lineRule="auto"/>
      </w:pPr>
      <w:r>
        <w:separator/>
      </w:r>
    </w:p>
  </w:footnote>
  <w:footnote w:type="continuationSeparator" w:id="0">
    <w:p w:rsidR="00090AA4" w:rsidRDefault="00090AA4" w:rsidP="002B1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076"/>
      <w:gridCol w:w="1390"/>
    </w:tblGrid>
    <w:tr w:rsidR="002B1F41" w:rsidRPr="00F72ECA" w:rsidTr="00F72ECA">
      <w:trPr>
        <w:trHeight w:val="288"/>
      </w:trPr>
      <w:tc>
        <w:tcPr>
          <w:tcW w:w="7765" w:type="dxa"/>
          <w:tcBorders>
            <w:top w:val="nil"/>
            <w:left w:val="nil"/>
            <w:bottom w:val="single" w:sz="18" w:space="0" w:color="808080"/>
            <w:right w:val="single" w:sz="18" w:space="0" w:color="808080"/>
          </w:tcBorders>
          <w:hideMark/>
        </w:tcPr>
        <w:p w:rsidR="002B1F41" w:rsidRPr="00F72ECA" w:rsidRDefault="002B1F41" w:rsidP="00F72ECA">
          <w:pPr>
            <w:tabs>
              <w:tab w:val="center" w:pos="4513"/>
              <w:tab w:val="right" w:pos="9026"/>
            </w:tabs>
            <w:jc w:val="right"/>
            <w:rPr>
              <w:rFonts w:eastAsia="Times New Roman" w:cstheme="minorHAnsi"/>
              <w:color w:val="000000"/>
              <w:sz w:val="40"/>
              <w:szCs w:val="40"/>
              <w:lang w:eastAsia="en-GB"/>
            </w:rPr>
          </w:pPr>
          <w:r w:rsidRPr="00F72ECA">
            <w:rPr>
              <w:rFonts w:eastAsia="Times New Roman" w:cstheme="minorHAnsi"/>
              <w:color w:val="000000"/>
              <w:sz w:val="40"/>
              <w:szCs w:val="40"/>
              <w:lang w:eastAsia="en-GB"/>
            </w:rPr>
            <w:t>IBDP ESS SL</w:t>
          </w:r>
        </w:p>
      </w:tc>
      <w:tc>
        <w:tcPr>
          <w:tcW w:w="1105" w:type="dxa"/>
          <w:tcBorders>
            <w:top w:val="nil"/>
            <w:left w:val="single" w:sz="18" w:space="0" w:color="808080"/>
            <w:bottom w:val="single" w:sz="18" w:space="0" w:color="808080"/>
            <w:right w:val="nil"/>
          </w:tcBorders>
          <w:hideMark/>
        </w:tcPr>
        <w:p w:rsidR="002B1F41" w:rsidRPr="00F72ECA" w:rsidRDefault="002B1F41" w:rsidP="00F72ECA">
          <w:pPr>
            <w:tabs>
              <w:tab w:val="center" w:pos="4513"/>
              <w:tab w:val="right" w:pos="9026"/>
            </w:tabs>
            <w:rPr>
              <w:rFonts w:eastAsia="Times New Roman" w:cstheme="minorHAnsi"/>
              <w:b/>
              <w:bCs/>
              <w:color w:val="4F81BD"/>
              <w:sz w:val="40"/>
              <w:szCs w:val="40"/>
              <w:lang w:eastAsia="en-GB"/>
            </w:rPr>
          </w:pPr>
          <w:r>
            <w:rPr>
              <w:rFonts w:eastAsia="Batang" w:cstheme="minorHAnsi"/>
              <w:color w:val="4F81BD"/>
              <w:sz w:val="40"/>
              <w:szCs w:val="40"/>
              <w:lang w:bidi="en-US"/>
            </w:rPr>
            <w:t>Notes</w:t>
          </w:r>
        </w:p>
      </w:tc>
    </w:tr>
  </w:tbl>
  <w:p w:rsidR="002B1F41" w:rsidRDefault="002B1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198E"/>
    <w:multiLevelType w:val="multilevel"/>
    <w:tmpl w:val="FFF4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Y0sjQ0MTM2NTEysLBU0lEKTi0uzszPAykwrAUA+i5KCCwAAAA="/>
  </w:docVars>
  <w:rsids>
    <w:rsidRoot w:val="00FD2E20"/>
    <w:rsid w:val="00090AA4"/>
    <w:rsid w:val="002B1F41"/>
    <w:rsid w:val="007B1C98"/>
    <w:rsid w:val="009854DC"/>
    <w:rsid w:val="00BB7DFB"/>
    <w:rsid w:val="00FD2E20"/>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E7A0"/>
  <w15:docId w15:val="{4DD00554-BED2-493C-8902-621428DD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1F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2E20"/>
  </w:style>
  <w:style w:type="paragraph" w:styleId="ListParagraph">
    <w:name w:val="List Paragraph"/>
    <w:basedOn w:val="Normal"/>
    <w:uiPriority w:val="34"/>
    <w:qFormat/>
    <w:rsid w:val="00FD2E20"/>
    <w:pPr>
      <w:ind w:left="720"/>
      <w:contextualSpacing/>
    </w:pPr>
  </w:style>
  <w:style w:type="character" w:styleId="Hyperlink">
    <w:name w:val="Hyperlink"/>
    <w:basedOn w:val="DefaultParagraphFont"/>
    <w:uiPriority w:val="99"/>
    <w:unhideWhenUsed/>
    <w:rsid w:val="00FD2E20"/>
    <w:rPr>
      <w:color w:val="0000FF" w:themeColor="hyperlink"/>
      <w:u w:val="single"/>
    </w:rPr>
  </w:style>
  <w:style w:type="character" w:customStyle="1" w:styleId="Heading1Char">
    <w:name w:val="Heading 1 Char"/>
    <w:basedOn w:val="DefaultParagraphFont"/>
    <w:link w:val="Heading1"/>
    <w:uiPriority w:val="9"/>
    <w:rsid w:val="002B1F41"/>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B1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F41"/>
  </w:style>
  <w:style w:type="paragraph" w:styleId="Footer">
    <w:name w:val="footer"/>
    <w:basedOn w:val="Normal"/>
    <w:link w:val="FooterChar"/>
    <w:uiPriority w:val="99"/>
    <w:unhideWhenUsed/>
    <w:rsid w:val="002B1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85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fccc.int/cop3/fccc/climate/fact22.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89DD6-3F85-4D88-B3B0-7E7E72CA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Mcknight</dc:creator>
  <cp:lastModifiedBy>Victoria Mcknight</cp:lastModifiedBy>
  <cp:revision>2</cp:revision>
  <dcterms:created xsi:type="dcterms:W3CDTF">2017-03-14T01:44:00Z</dcterms:created>
  <dcterms:modified xsi:type="dcterms:W3CDTF">2017-03-14T01:44:00Z</dcterms:modified>
</cp:coreProperties>
</file>