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FF" w:rsidRPr="00855817" w:rsidRDefault="00AB0EC2">
      <w:pPr>
        <w:spacing w:before="45"/>
        <w:ind w:left="3069" w:right="3680"/>
        <w:jc w:val="center"/>
        <w:rPr>
          <w:rFonts w:asciiTheme="minorHAnsi" w:hAnsiTheme="minorHAnsi"/>
          <w:b/>
          <w:sz w:val="28"/>
        </w:rPr>
      </w:pPr>
      <w:r w:rsidRPr="00855817">
        <w:rPr>
          <w:rFonts w:asciiTheme="minorHAnsi" w:hAnsiTheme="minorHAnsi"/>
          <w:b/>
          <w:sz w:val="28"/>
        </w:rPr>
        <w:t>Soil Texture Triangle Activity</w:t>
      </w:r>
    </w:p>
    <w:p w:rsidR="00D044FF" w:rsidRPr="00855817" w:rsidRDefault="00D044FF">
      <w:pPr>
        <w:pStyle w:val="BodyText"/>
        <w:spacing w:before="10"/>
        <w:rPr>
          <w:rFonts w:asciiTheme="minorHAnsi" w:hAnsiTheme="minorHAnsi"/>
          <w:b/>
          <w:sz w:val="11"/>
        </w:rPr>
      </w:pPr>
    </w:p>
    <w:p w:rsidR="00D044FF" w:rsidRPr="00855817" w:rsidRDefault="00AB0EC2">
      <w:pPr>
        <w:pStyle w:val="BodyText"/>
        <w:spacing w:before="72" w:line="283" w:lineRule="auto"/>
        <w:ind w:left="118" w:right="593"/>
        <w:rPr>
          <w:rFonts w:asciiTheme="minorHAnsi" w:hAnsiTheme="minorHAnsi"/>
          <w:sz w:val="20"/>
          <w:szCs w:val="20"/>
        </w:rPr>
      </w:pPr>
      <w:r w:rsidRPr="00855817">
        <w:rPr>
          <w:rFonts w:asciiTheme="minorHAnsi" w:hAnsiTheme="minorHAnsi"/>
          <w:noProof/>
          <w:sz w:val="20"/>
          <w:szCs w:val="20"/>
          <w:lang w:bidi="th-TH"/>
        </w:rPr>
        <w:drawing>
          <wp:anchor distT="0" distB="0" distL="0" distR="0" simplePos="0" relativeHeight="251658240" behindDoc="1" locked="0" layoutInCell="1" allowOverlap="1" wp14:anchorId="1A8243A6" wp14:editId="126A03F6">
            <wp:simplePos x="0" y="0"/>
            <wp:positionH relativeFrom="page">
              <wp:posOffset>3590842</wp:posOffset>
            </wp:positionH>
            <wp:positionV relativeFrom="paragraph">
              <wp:posOffset>568684</wp:posOffset>
            </wp:positionV>
            <wp:extent cx="3828910" cy="38098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910" cy="3809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5817">
        <w:rPr>
          <w:rFonts w:asciiTheme="minorHAnsi" w:hAnsiTheme="minorHAnsi"/>
          <w:sz w:val="20"/>
          <w:szCs w:val="20"/>
        </w:rPr>
        <w:t>Using the soil texture triangle, scientists have created classes which break the distribution of particle sizes (soil textures) into 12 categories: clay, sandy clay, silty clay, sandy clay loam, clay loam, silty clay loam, sand, loamy sand, sandy loam, loa</w:t>
      </w:r>
      <w:r w:rsidRPr="00855817">
        <w:rPr>
          <w:rFonts w:asciiTheme="minorHAnsi" w:hAnsiTheme="minorHAnsi"/>
          <w:sz w:val="20"/>
          <w:szCs w:val="20"/>
        </w:rPr>
        <w:t>m, silt loam, silt. Follow the steps below to determine the textural class name of your soil sample:</w:t>
      </w:r>
    </w:p>
    <w:p w:rsidR="00D044FF" w:rsidRPr="00855817" w:rsidRDefault="00AB0EC2">
      <w:pPr>
        <w:pStyle w:val="ListParagraph"/>
        <w:numPr>
          <w:ilvl w:val="0"/>
          <w:numId w:val="1"/>
        </w:numPr>
        <w:tabs>
          <w:tab w:val="left" w:pos="478"/>
        </w:tabs>
        <w:spacing w:line="283" w:lineRule="auto"/>
        <w:ind w:right="6168" w:hanging="359"/>
        <w:rPr>
          <w:rFonts w:asciiTheme="minorHAnsi" w:hAnsiTheme="minorHAnsi"/>
          <w:sz w:val="20"/>
          <w:szCs w:val="20"/>
        </w:rPr>
      </w:pPr>
      <w:r w:rsidRPr="00855817">
        <w:rPr>
          <w:rFonts w:asciiTheme="minorHAnsi" w:hAnsiTheme="minorHAnsi"/>
          <w:sz w:val="20"/>
          <w:szCs w:val="20"/>
        </w:rPr>
        <w:t>Determine the percent sand of your sample</w:t>
      </w:r>
      <w:r w:rsidRPr="00855817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55817">
        <w:rPr>
          <w:rFonts w:asciiTheme="minorHAnsi" w:hAnsiTheme="minorHAnsi"/>
          <w:sz w:val="20"/>
          <w:szCs w:val="20"/>
        </w:rPr>
        <w:t>and find that number on the bottom of the</w:t>
      </w:r>
      <w:r w:rsidRPr="00855817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855817">
        <w:rPr>
          <w:rFonts w:asciiTheme="minorHAnsi" w:hAnsiTheme="minorHAnsi"/>
          <w:sz w:val="20"/>
          <w:szCs w:val="20"/>
        </w:rPr>
        <w:t>triangle.</w:t>
      </w:r>
    </w:p>
    <w:p w:rsidR="00D044FF" w:rsidRPr="00855817" w:rsidRDefault="00AB0EC2">
      <w:pPr>
        <w:pStyle w:val="BodyText"/>
        <w:spacing w:before="2" w:line="283" w:lineRule="auto"/>
        <w:ind w:left="477" w:right="6188"/>
        <w:rPr>
          <w:rFonts w:asciiTheme="minorHAnsi" w:hAnsiTheme="minorHAnsi"/>
          <w:sz w:val="20"/>
          <w:szCs w:val="20"/>
        </w:rPr>
      </w:pPr>
      <w:proofErr w:type="gramStart"/>
      <w:r w:rsidRPr="00855817">
        <w:rPr>
          <w:rFonts w:asciiTheme="minorHAnsi" w:hAnsiTheme="minorHAnsi"/>
          <w:i/>
          <w:sz w:val="20"/>
          <w:szCs w:val="20"/>
        </w:rPr>
        <w:t>e.g</w:t>
      </w:r>
      <w:proofErr w:type="gramEnd"/>
      <w:r w:rsidRPr="00855817">
        <w:rPr>
          <w:rFonts w:asciiTheme="minorHAnsi" w:hAnsiTheme="minorHAnsi"/>
          <w:i/>
          <w:sz w:val="20"/>
          <w:szCs w:val="20"/>
        </w:rPr>
        <w:t xml:space="preserve">. </w:t>
      </w:r>
      <w:r w:rsidRPr="00855817">
        <w:rPr>
          <w:rFonts w:asciiTheme="minorHAnsi" w:hAnsiTheme="minorHAnsi"/>
          <w:sz w:val="20"/>
          <w:szCs w:val="20"/>
        </w:rPr>
        <w:t xml:space="preserve">If your sample is 65% sand then you draw a line at that </w:t>
      </w:r>
      <w:r w:rsidRPr="00855817">
        <w:rPr>
          <w:rFonts w:asciiTheme="minorHAnsi" w:hAnsiTheme="minorHAnsi"/>
          <w:sz w:val="20"/>
          <w:szCs w:val="20"/>
        </w:rPr>
        <w:t>point on the triangle (</w:t>
      </w:r>
      <w:r w:rsidRPr="00855817">
        <w:rPr>
          <w:rFonts w:asciiTheme="minorHAnsi" w:hAnsiTheme="minorHAnsi"/>
          <w:b/>
          <w:color w:val="FF0000"/>
          <w:sz w:val="20"/>
          <w:szCs w:val="20"/>
        </w:rPr>
        <w:t>red</w:t>
      </w:r>
      <w:r w:rsidRPr="00855817">
        <w:rPr>
          <w:rFonts w:asciiTheme="minorHAnsi" w:hAnsiTheme="minorHAnsi"/>
          <w:sz w:val="20"/>
          <w:szCs w:val="20"/>
        </w:rPr>
        <w:t>).</w:t>
      </w:r>
    </w:p>
    <w:p w:rsidR="00D044FF" w:rsidRPr="00855817" w:rsidRDefault="00AB0EC2">
      <w:pPr>
        <w:pStyle w:val="ListParagraph"/>
        <w:numPr>
          <w:ilvl w:val="0"/>
          <w:numId w:val="1"/>
        </w:numPr>
        <w:tabs>
          <w:tab w:val="left" w:pos="478"/>
        </w:tabs>
        <w:spacing w:line="283" w:lineRule="auto"/>
        <w:ind w:hanging="359"/>
        <w:rPr>
          <w:rFonts w:asciiTheme="minorHAnsi" w:hAnsiTheme="minorHAnsi"/>
          <w:sz w:val="20"/>
          <w:szCs w:val="20"/>
        </w:rPr>
      </w:pPr>
      <w:r w:rsidRPr="00855817">
        <w:rPr>
          <w:rFonts w:asciiTheme="minorHAnsi" w:hAnsiTheme="minorHAnsi"/>
          <w:sz w:val="20"/>
          <w:szCs w:val="20"/>
        </w:rPr>
        <w:t>Draw another line to correspond to the</w:t>
      </w:r>
      <w:r w:rsidRPr="00855817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855817">
        <w:rPr>
          <w:rFonts w:asciiTheme="minorHAnsi" w:hAnsiTheme="minorHAnsi"/>
          <w:sz w:val="20"/>
          <w:szCs w:val="20"/>
        </w:rPr>
        <w:t>percent clay. Let’s say you had 27% clay</w:t>
      </w:r>
      <w:r w:rsidRPr="00855817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855817">
        <w:rPr>
          <w:rFonts w:asciiTheme="minorHAnsi" w:hAnsiTheme="minorHAnsi"/>
          <w:sz w:val="20"/>
          <w:szCs w:val="20"/>
        </w:rPr>
        <w:t>(white).</w:t>
      </w:r>
    </w:p>
    <w:p w:rsidR="00D044FF" w:rsidRPr="00855817" w:rsidRDefault="00AB0EC2">
      <w:pPr>
        <w:pStyle w:val="ListParagraph"/>
        <w:numPr>
          <w:ilvl w:val="0"/>
          <w:numId w:val="1"/>
        </w:numPr>
        <w:tabs>
          <w:tab w:val="left" w:pos="478"/>
        </w:tabs>
        <w:spacing w:line="283" w:lineRule="auto"/>
        <w:ind w:hanging="359"/>
        <w:rPr>
          <w:rFonts w:asciiTheme="minorHAnsi" w:hAnsiTheme="minorHAnsi"/>
          <w:sz w:val="20"/>
          <w:szCs w:val="20"/>
        </w:rPr>
      </w:pPr>
      <w:r w:rsidRPr="00855817">
        <w:rPr>
          <w:rFonts w:asciiTheme="minorHAnsi" w:hAnsiTheme="minorHAnsi"/>
          <w:sz w:val="20"/>
          <w:szCs w:val="20"/>
        </w:rPr>
        <w:t>Where the lines intersect should also indicate percent silt. On the triangle, you can see that</w:t>
      </w:r>
      <w:r w:rsidRPr="00855817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855817">
        <w:rPr>
          <w:rFonts w:asciiTheme="minorHAnsi" w:hAnsiTheme="minorHAnsi"/>
          <w:sz w:val="20"/>
          <w:szCs w:val="20"/>
        </w:rPr>
        <w:t>it is about 8% silt</w:t>
      </w:r>
      <w:r w:rsidRPr="00855817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855817">
        <w:rPr>
          <w:rFonts w:asciiTheme="minorHAnsi" w:hAnsiTheme="minorHAnsi"/>
          <w:sz w:val="20"/>
          <w:szCs w:val="20"/>
        </w:rPr>
        <w:t>(</w:t>
      </w:r>
      <w:r w:rsidRPr="00855817">
        <w:rPr>
          <w:rFonts w:asciiTheme="minorHAnsi" w:hAnsiTheme="minorHAnsi"/>
          <w:color w:val="38761D"/>
          <w:sz w:val="20"/>
          <w:szCs w:val="20"/>
        </w:rPr>
        <w:t>green</w:t>
      </w:r>
      <w:r w:rsidRPr="00855817">
        <w:rPr>
          <w:rFonts w:asciiTheme="minorHAnsi" w:hAnsiTheme="minorHAnsi"/>
          <w:sz w:val="20"/>
          <w:szCs w:val="20"/>
        </w:rPr>
        <w:t>).</w:t>
      </w:r>
    </w:p>
    <w:p w:rsidR="00D044FF" w:rsidRPr="00855817" w:rsidRDefault="00AB0EC2">
      <w:pPr>
        <w:pStyle w:val="ListParagraph"/>
        <w:numPr>
          <w:ilvl w:val="0"/>
          <w:numId w:val="1"/>
        </w:numPr>
        <w:tabs>
          <w:tab w:val="left" w:pos="478"/>
        </w:tabs>
        <w:spacing w:line="283" w:lineRule="auto"/>
        <w:ind w:right="6241" w:hanging="359"/>
        <w:jc w:val="both"/>
        <w:rPr>
          <w:rFonts w:asciiTheme="minorHAnsi" w:hAnsiTheme="minorHAnsi"/>
          <w:sz w:val="20"/>
          <w:szCs w:val="20"/>
        </w:rPr>
      </w:pPr>
      <w:r w:rsidRPr="00855817">
        <w:rPr>
          <w:rFonts w:asciiTheme="minorHAnsi" w:hAnsiTheme="minorHAnsi"/>
          <w:sz w:val="20"/>
          <w:szCs w:val="20"/>
        </w:rPr>
        <w:t xml:space="preserve">Wherever your </w:t>
      </w:r>
      <w:r w:rsidRPr="00855817">
        <w:rPr>
          <w:rFonts w:asciiTheme="minorHAnsi" w:hAnsiTheme="minorHAnsi"/>
          <w:sz w:val="20"/>
          <w:szCs w:val="20"/>
        </w:rPr>
        <w:t>lines intersect indicates the soil type you have. In this situation, with 65%</w:t>
      </w:r>
      <w:r w:rsidRPr="00855817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855817">
        <w:rPr>
          <w:rFonts w:asciiTheme="minorHAnsi" w:hAnsiTheme="minorHAnsi"/>
          <w:sz w:val="20"/>
          <w:szCs w:val="20"/>
        </w:rPr>
        <w:t xml:space="preserve">sand, 27% clay, and 8% silt, it is </w:t>
      </w:r>
      <w:r w:rsidRPr="00855817">
        <w:rPr>
          <w:rFonts w:asciiTheme="minorHAnsi" w:hAnsiTheme="minorHAnsi"/>
          <w:b/>
          <w:sz w:val="20"/>
          <w:szCs w:val="20"/>
        </w:rPr>
        <w:t>sandy clay</w:t>
      </w:r>
      <w:r w:rsidRPr="00855817">
        <w:rPr>
          <w:rFonts w:asciiTheme="minorHAnsi" w:hAnsiTheme="minorHAnsi"/>
          <w:b/>
          <w:spacing w:val="-30"/>
          <w:sz w:val="20"/>
          <w:szCs w:val="20"/>
        </w:rPr>
        <w:t xml:space="preserve"> </w:t>
      </w:r>
      <w:r w:rsidRPr="00855817">
        <w:rPr>
          <w:rFonts w:asciiTheme="minorHAnsi" w:hAnsiTheme="minorHAnsi"/>
          <w:b/>
          <w:sz w:val="20"/>
          <w:szCs w:val="20"/>
        </w:rPr>
        <w:t>loam</w:t>
      </w:r>
      <w:r w:rsidRPr="00855817">
        <w:rPr>
          <w:rFonts w:asciiTheme="minorHAnsi" w:hAnsiTheme="minorHAnsi"/>
          <w:sz w:val="20"/>
          <w:szCs w:val="20"/>
        </w:rPr>
        <w:t>.</w:t>
      </w:r>
    </w:p>
    <w:p w:rsidR="00D044FF" w:rsidRPr="00855817" w:rsidRDefault="00D044FF">
      <w:pPr>
        <w:pStyle w:val="BodyText"/>
        <w:spacing w:before="7"/>
        <w:rPr>
          <w:rFonts w:asciiTheme="minorHAnsi" w:hAnsiTheme="minorHAnsi"/>
          <w:sz w:val="20"/>
          <w:szCs w:val="20"/>
        </w:rPr>
      </w:pPr>
    </w:p>
    <w:p w:rsidR="00D044FF" w:rsidRPr="00855817" w:rsidRDefault="00AB0EC2">
      <w:pPr>
        <w:spacing w:before="1"/>
        <w:ind w:left="118" w:right="593"/>
        <w:rPr>
          <w:rFonts w:asciiTheme="minorHAnsi" w:hAnsiTheme="minorHAnsi"/>
          <w:b/>
          <w:sz w:val="20"/>
          <w:szCs w:val="20"/>
        </w:rPr>
      </w:pPr>
      <w:r w:rsidRPr="00855817">
        <w:rPr>
          <w:rFonts w:asciiTheme="minorHAnsi" w:hAnsiTheme="minorHAnsi"/>
          <w:b/>
          <w:sz w:val="20"/>
          <w:szCs w:val="20"/>
        </w:rPr>
        <w:t>Soil Texture Practice</w:t>
      </w:r>
    </w:p>
    <w:p w:rsidR="00D044FF" w:rsidRPr="00855817" w:rsidRDefault="00D044FF">
      <w:pPr>
        <w:pStyle w:val="BodyText"/>
        <w:spacing w:before="3"/>
        <w:rPr>
          <w:rFonts w:asciiTheme="minorHAnsi" w:hAnsiTheme="minorHAnsi"/>
          <w:b/>
          <w:sz w:val="20"/>
          <w:szCs w:val="20"/>
        </w:rPr>
      </w:pPr>
    </w:p>
    <w:p w:rsidR="00D044FF" w:rsidRPr="00855817" w:rsidRDefault="00AB0EC2">
      <w:pPr>
        <w:pStyle w:val="BodyText"/>
        <w:spacing w:before="1" w:line="283" w:lineRule="auto"/>
        <w:ind w:left="118" w:right="6188"/>
        <w:rPr>
          <w:rFonts w:asciiTheme="minorHAnsi" w:hAnsiTheme="minorHAnsi"/>
          <w:sz w:val="20"/>
          <w:szCs w:val="20"/>
        </w:rPr>
      </w:pPr>
      <w:r w:rsidRPr="00855817">
        <w:rPr>
          <w:rFonts w:asciiTheme="minorHAnsi" w:hAnsiTheme="minorHAnsi"/>
          <w:b/>
          <w:sz w:val="20"/>
          <w:szCs w:val="20"/>
          <w:u w:val="single"/>
        </w:rPr>
        <w:t>Part 1</w:t>
      </w:r>
      <w:r w:rsidRPr="00855817">
        <w:rPr>
          <w:rFonts w:asciiTheme="minorHAnsi" w:hAnsiTheme="minorHAnsi"/>
          <w:b/>
          <w:sz w:val="20"/>
          <w:szCs w:val="20"/>
        </w:rPr>
        <w:t xml:space="preserve">: </w:t>
      </w:r>
      <w:r w:rsidRPr="00855817">
        <w:rPr>
          <w:rFonts w:asciiTheme="minorHAnsi" w:hAnsiTheme="minorHAnsi"/>
          <w:sz w:val="20"/>
          <w:szCs w:val="20"/>
        </w:rPr>
        <w:t xml:space="preserve">Use the soil textural triangle to determine the </w:t>
      </w:r>
      <w:bookmarkStart w:id="0" w:name="_GoBack"/>
      <w:bookmarkEnd w:id="0"/>
      <w:r w:rsidRPr="00855817">
        <w:rPr>
          <w:rFonts w:asciiTheme="minorHAnsi" w:hAnsiTheme="minorHAnsi"/>
          <w:sz w:val="20"/>
          <w:szCs w:val="20"/>
        </w:rPr>
        <w:t>soil texture name and fill in any blanks noting that the sum should always add up to 100 percent.</w:t>
      </w:r>
    </w:p>
    <w:p w:rsidR="00D044FF" w:rsidRPr="00855817" w:rsidRDefault="00D044FF">
      <w:pPr>
        <w:pStyle w:val="BodyText"/>
        <w:spacing w:before="1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017"/>
        <w:gridCol w:w="823"/>
        <w:gridCol w:w="928"/>
        <w:gridCol w:w="2065"/>
        <w:gridCol w:w="5162"/>
      </w:tblGrid>
      <w:tr w:rsidR="00D044FF" w:rsidRPr="00855817">
        <w:trPr>
          <w:trHeight w:hRule="exact" w:val="404"/>
        </w:trPr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83" w:right="83"/>
              <w:rPr>
                <w:rFonts w:asciiTheme="minorHAnsi" w:hAnsiTheme="minorHAnsi"/>
                <w:b/>
                <w:sz w:val="20"/>
                <w:szCs w:val="20"/>
              </w:rPr>
            </w:pPr>
            <w:r w:rsidRPr="00855817">
              <w:rPr>
                <w:rFonts w:asciiTheme="minorHAnsi" w:hAnsiTheme="minorHAnsi"/>
                <w:b/>
                <w:sz w:val="20"/>
                <w:szCs w:val="20"/>
              </w:rPr>
              <w:t>% Sand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84" w:right="85"/>
              <w:rPr>
                <w:rFonts w:asciiTheme="minorHAnsi" w:hAnsiTheme="minorHAnsi"/>
                <w:b/>
                <w:sz w:val="20"/>
                <w:szCs w:val="20"/>
              </w:rPr>
            </w:pPr>
            <w:r w:rsidRPr="00855817">
              <w:rPr>
                <w:rFonts w:asciiTheme="minorHAnsi" w:hAnsiTheme="minorHAnsi"/>
                <w:b/>
                <w:sz w:val="20"/>
                <w:szCs w:val="20"/>
              </w:rPr>
              <w:t>% Silt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right="81"/>
              <w:rPr>
                <w:rFonts w:asciiTheme="minorHAnsi" w:hAnsiTheme="minorHAnsi"/>
                <w:b/>
                <w:sz w:val="20"/>
                <w:szCs w:val="20"/>
              </w:rPr>
            </w:pPr>
            <w:r w:rsidRPr="00855817">
              <w:rPr>
                <w:rFonts w:asciiTheme="minorHAnsi" w:hAnsiTheme="minorHAnsi"/>
                <w:b/>
                <w:sz w:val="20"/>
                <w:szCs w:val="20"/>
              </w:rPr>
              <w:t>% Clay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277" w:right="277"/>
              <w:rPr>
                <w:rFonts w:asciiTheme="minorHAnsi" w:hAnsiTheme="minorHAnsi"/>
                <w:b/>
                <w:sz w:val="20"/>
                <w:szCs w:val="20"/>
              </w:rPr>
            </w:pPr>
            <w:r w:rsidRPr="00855817">
              <w:rPr>
                <w:rFonts w:asciiTheme="minorHAnsi" w:hAnsiTheme="minorHAnsi"/>
                <w:b/>
                <w:sz w:val="20"/>
                <w:szCs w:val="20"/>
              </w:rPr>
              <w:t>Texture Name</w:t>
            </w:r>
          </w:p>
        </w:tc>
        <w:tc>
          <w:tcPr>
            <w:tcW w:w="5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59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5817">
              <w:rPr>
                <w:rFonts w:asciiTheme="minorHAnsi" w:hAnsiTheme="minorHAnsi"/>
                <w:b/>
                <w:sz w:val="20"/>
                <w:szCs w:val="20"/>
              </w:rPr>
              <w:t>Properties</w:t>
            </w:r>
          </w:p>
        </w:tc>
      </w:tr>
      <w:tr w:rsidR="00D044FF" w:rsidRPr="00855817">
        <w:trPr>
          <w:trHeight w:hRule="exact" w:val="40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10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75" w:right="83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62" w:right="85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right="78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269" w:right="277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Sandy Loam</w:t>
            </w:r>
          </w:p>
        </w:tc>
        <w:tc>
          <w:tcPr>
            <w:tcW w:w="5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59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Water infiltration, aeration, workability</w:t>
            </w:r>
          </w:p>
        </w:tc>
      </w:tr>
      <w:tr w:rsidR="00D044FF" w:rsidRPr="00855817">
        <w:trPr>
          <w:trHeight w:hRule="exact" w:val="40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10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75" w:right="83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62" w:right="85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0" w:right="10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44FF" w:rsidRPr="00855817">
        <w:trPr>
          <w:trHeight w:hRule="exact" w:val="40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10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75" w:right="83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right="78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44FF" w:rsidRPr="00855817">
        <w:trPr>
          <w:trHeight w:hRule="exact" w:val="40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10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62" w:right="85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right="78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44FF" w:rsidRPr="00855817">
        <w:trPr>
          <w:trHeight w:hRule="exact" w:val="40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10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e)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62" w:right="85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right="78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44FF" w:rsidRPr="00855817">
        <w:trPr>
          <w:trHeight w:hRule="exact" w:val="40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13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f)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75" w:right="83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right="78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44FF" w:rsidRPr="00855817">
        <w:trPr>
          <w:trHeight w:hRule="exact" w:val="40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10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g)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0" w:right="10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62" w:right="85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44FF" w:rsidRPr="00855817">
        <w:trPr>
          <w:trHeight w:hRule="exact" w:val="40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10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h)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75" w:right="83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right="78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44FF" w:rsidRPr="00855817">
        <w:trPr>
          <w:trHeight w:hRule="exact" w:val="40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134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55817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85581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left="62" w:right="85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AB0EC2">
            <w:pPr>
              <w:pStyle w:val="TableParagraph"/>
              <w:ind w:right="78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4FF" w:rsidRPr="00855817" w:rsidRDefault="00D044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044FF" w:rsidRPr="00855817" w:rsidRDefault="00D044FF">
      <w:pPr>
        <w:pStyle w:val="BodyText"/>
        <w:spacing w:before="1"/>
        <w:rPr>
          <w:rFonts w:asciiTheme="minorHAnsi" w:hAnsiTheme="minorHAnsi"/>
          <w:sz w:val="20"/>
          <w:szCs w:val="20"/>
        </w:rPr>
      </w:pPr>
    </w:p>
    <w:p w:rsidR="00D044FF" w:rsidRPr="00855817" w:rsidRDefault="00AB0EC2">
      <w:pPr>
        <w:pStyle w:val="BodyText"/>
        <w:spacing w:before="0"/>
        <w:ind w:left="118" w:right="593"/>
        <w:rPr>
          <w:rFonts w:asciiTheme="minorHAnsi" w:hAnsiTheme="minorHAnsi"/>
          <w:sz w:val="20"/>
          <w:szCs w:val="20"/>
        </w:rPr>
      </w:pPr>
      <w:r w:rsidRPr="00855817">
        <w:rPr>
          <w:rFonts w:asciiTheme="minorHAnsi" w:hAnsiTheme="minorHAnsi"/>
          <w:b/>
          <w:sz w:val="20"/>
          <w:szCs w:val="20"/>
          <w:u w:val="single"/>
        </w:rPr>
        <w:t>Part 2</w:t>
      </w:r>
      <w:r w:rsidRPr="00855817">
        <w:rPr>
          <w:rFonts w:asciiTheme="minorHAnsi" w:hAnsiTheme="minorHAnsi"/>
          <w:b/>
          <w:sz w:val="20"/>
          <w:szCs w:val="20"/>
        </w:rPr>
        <w:t xml:space="preserve">: </w:t>
      </w:r>
      <w:r w:rsidRPr="00855817">
        <w:rPr>
          <w:rFonts w:asciiTheme="minorHAnsi" w:hAnsiTheme="minorHAnsi"/>
          <w:sz w:val="20"/>
          <w:szCs w:val="20"/>
        </w:rPr>
        <w:t>Using the table below, complete the Properties section above for each of the soil samples analyzed.</w:t>
      </w:r>
    </w:p>
    <w:p w:rsidR="00D044FF" w:rsidRPr="00855817" w:rsidRDefault="00D044FF">
      <w:pPr>
        <w:pStyle w:val="BodyText"/>
        <w:spacing w:before="8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2005"/>
        <w:gridCol w:w="2170"/>
        <w:gridCol w:w="1885"/>
        <w:gridCol w:w="1317"/>
        <w:gridCol w:w="1586"/>
      </w:tblGrid>
      <w:tr w:rsidR="00D044FF" w:rsidRPr="00855817">
        <w:trPr>
          <w:trHeight w:hRule="exact" w:val="673"/>
        </w:trPr>
        <w:tc>
          <w:tcPr>
            <w:tcW w:w="1466" w:type="dxa"/>
          </w:tcPr>
          <w:p w:rsidR="00D044FF" w:rsidRPr="00855817" w:rsidRDefault="00D044FF">
            <w:pPr>
              <w:pStyle w:val="TableParagraph"/>
              <w:spacing w:before="5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D044FF" w:rsidRPr="00855817" w:rsidRDefault="00AB0EC2">
            <w:pPr>
              <w:pStyle w:val="TableParagraph"/>
              <w:spacing w:before="0"/>
              <w:ind w:left="99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855817">
              <w:rPr>
                <w:rFonts w:asciiTheme="minorHAnsi" w:hAnsiTheme="minorHAnsi"/>
                <w:b/>
                <w:sz w:val="20"/>
                <w:szCs w:val="20"/>
              </w:rPr>
              <w:t>Soil texture</w:t>
            </w:r>
          </w:p>
        </w:tc>
        <w:tc>
          <w:tcPr>
            <w:tcW w:w="2005" w:type="dxa"/>
          </w:tcPr>
          <w:p w:rsidR="00D044FF" w:rsidRPr="00855817" w:rsidRDefault="00AB0EC2">
            <w:pPr>
              <w:pStyle w:val="TableParagraph"/>
              <w:spacing w:line="254" w:lineRule="auto"/>
              <w:ind w:left="553" w:hanging="419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855817">
              <w:rPr>
                <w:rFonts w:asciiTheme="minorHAnsi" w:hAnsiTheme="minorHAnsi"/>
                <w:b/>
                <w:w w:val="95"/>
                <w:sz w:val="20"/>
                <w:szCs w:val="20"/>
              </w:rPr>
              <w:t>Nutrient­holding</w:t>
            </w:r>
            <w:proofErr w:type="spellEnd"/>
            <w:r w:rsidRPr="00855817">
              <w:rPr>
                <w:rFonts w:asciiTheme="minorHAnsi" w:hAnsiTheme="minorHAnsi"/>
                <w:b/>
                <w:w w:val="95"/>
                <w:sz w:val="20"/>
                <w:szCs w:val="20"/>
              </w:rPr>
              <w:t xml:space="preserve"> </w:t>
            </w:r>
            <w:r w:rsidRPr="00855817">
              <w:rPr>
                <w:rFonts w:asciiTheme="minorHAnsi" w:hAnsiTheme="minorHAnsi"/>
                <w:b/>
                <w:sz w:val="20"/>
                <w:szCs w:val="20"/>
              </w:rPr>
              <w:t>capacity</w:t>
            </w:r>
          </w:p>
        </w:tc>
        <w:tc>
          <w:tcPr>
            <w:tcW w:w="2170" w:type="dxa"/>
          </w:tcPr>
          <w:p w:rsidR="00D044FF" w:rsidRPr="00855817" w:rsidRDefault="00AB0EC2">
            <w:pPr>
              <w:pStyle w:val="TableParagraph"/>
              <w:spacing w:line="254" w:lineRule="auto"/>
              <w:ind w:left="628" w:hanging="464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5817">
              <w:rPr>
                <w:rFonts w:asciiTheme="minorHAnsi" w:hAnsiTheme="minorHAnsi"/>
                <w:b/>
                <w:sz w:val="20"/>
                <w:szCs w:val="20"/>
              </w:rPr>
              <w:t>Water­ infiltration capacity</w:t>
            </w:r>
          </w:p>
        </w:tc>
        <w:tc>
          <w:tcPr>
            <w:tcW w:w="1885" w:type="dxa"/>
          </w:tcPr>
          <w:p w:rsidR="00D044FF" w:rsidRPr="00855817" w:rsidRDefault="00AB0EC2">
            <w:pPr>
              <w:pStyle w:val="TableParagraph"/>
              <w:spacing w:line="254" w:lineRule="auto"/>
              <w:ind w:left="493" w:hanging="30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855817">
              <w:rPr>
                <w:rFonts w:asciiTheme="minorHAnsi" w:hAnsiTheme="minorHAnsi"/>
                <w:b/>
                <w:sz w:val="20"/>
                <w:szCs w:val="20"/>
              </w:rPr>
              <w:t>Water­holding</w:t>
            </w:r>
            <w:proofErr w:type="spellEnd"/>
            <w:r w:rsidRPr="00855817">
              <w:rPr>
                <w:rFonts w:asciiTheme="minorHAnsi" w:hAnsiTheme="minorHAnsi"/>
                <w:b/>
                <w:sz w:val="20"/>
                <w:szCs w:val="20"/>
              </w:rPr>
              <w:t xml:space="preserve"> capacity</w:t>
            </w:r>
          </w:p>
        </w:tc>
        <w:tc>
          <w:tcPr>
            <w:tcW w:w="1317" w:type="dxa"/>
          </w:tcPr>
          <w:p w:rsidR="00D044FF" w:rsidRPr="00855817" w:rsidRDefault="00D044FF">
            <w:pPr>
              <w:pStyle w:val="TableParagraph"/>
              <w:spacing w:before="5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D044FF" w:rsidRPr="00855817" w:rsidRDefault="00AB0EC2">
            <w:pPr>
              <w:pStyle w:val="TableParagraph"/>
              <w:spacing w:before="0"/>
              <w:ind w:left="174" w:right="195"/>
              <w:rPr>
                <w:rFonts w:asciiTheme="minorHAnsi" w:hAnsiTheme="minorHAnsi"/>
                <w:b/>
                <w:sz w:val="20"/>
                <w:szCs w:val="20"/>
              </w:rPr>
            </w:pPr>
            <w:r w:rsidRPr="00855817">
              <w:rPr>
                <w:rFonts w:asciiTheme="minorHAnsi" w:hAnsiTheme="minorHAnsi"/>
                <w:b/>
                <w:sz w:val="20"/>
                <w:szCs w:val="20"/>
              </w:rPr>
              <w:t>Aeration</w:t>
            </w:r>
          </w:p>
        </w:tc>
        <w:tc>
          <w:tcPr>
            <w:tcW w:w="1586" w:type="dxa"/>
          </w:tcPr>
          <w:p w:rsidR="00D044FF" w:rsidRPr="00855817" w:rsidRDefault="00D044FF">
            <w:pPr>
              <w:pStyle w:val="TableParagraph"/>
              <w:spacing w:before="5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D044FF" w:rsidRPr="00855817" w:rsidRDefault="00AB0EC2">
            <w:pPr>
              <w:pStyle w:val="TableParagraph"/>
              <w:spacing w:before="0"/>
              <w:ind w:left="172" w:right="172"/>
              <w:rPr>
                <w:rFonts w:asciiTheme="minorHAnsi" w:hAnsiTheme="minorHAnsi"/>
                <w:b/>
                <w:sz w:val="20"/>
                <w:szCs w:val="20"/>
              </w:rPr>
            </w:pPr>
            <w:r w:rsidRPr="00855817">
              <w:rPr>
                <w:rFonts w:asciiTheme="minorHAnsi" w:hAnsiTheme="minorHAnsi"/>
                <w:b/>
                <w:sz w:val="20"/>
                <w:szCs w:val="20"/>
              </w:rPr>
              <w:t>Workability</w:t>
            </w:r>
          </w:p>
        </w:tc>
      </w:tr>
      <w:tr w:rsidR="00D044FF" w:rsidRPr="00855817">
        <w:trPr>
          <w:trHeight w:hRule="exact" w:val="404"/>
        </w:trPr>
        <w:tc>
          <w:tcPr>
            <w:tcW w:w="1466" w:type="dxa"/>
          </w:tcPr>
          <w:p w:rsidR="00D044FF" w:rsidRPr="00855817" w:rsidRDefault="00AB0EC2">
            <w:pPr>
              <w:pStyle w:val="TableParagraph"/>
              <w:ind w:left="91" w:right="113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Clay</w:t>
            </w:r>
          </w:p>
        </w:tc>
        <w:tc>
          <w:tcPr>
            <w:tcW w:w="2005" w:type="dxa"/>
          </w:tcPr>
          <w:p w:rsidR="00D044FF" w:rsidRPr="00855817" w:rsidRDefault="00AB0EC2">
            <w:pPr>
              <w:pStyle w:val="TableParagraph"/>
              <w:ind w:left="574" w:right="588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Good</w:t>
            </w:r>
          </w:p>
        </w:tc>
        <w:tc>
          <w:tcPr>
            <w:tcW w:w="2170" w:type="dxa"/>
          </w:tcPr>
          <w:p w:rsidR="00D044FF" w:rsidRPr="00855817" w:rsidRDefault="00AB0EC2">
            <w:pPr>
              <w:pStyle w:val="TableParagraph"/>
              <w:ind w:left="653" w:right="666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Poor</w:t>
            </w:r>
          </w:p>
        </w:tc>
        <w:tc>
          <w:tcPr>
            <w:tcW w:w="1885" w:type="dxa"/>
          </w:tcPr>
          <w:p w:rsidR="00D044FF" w:rsidRPr="00855817" w:rsidRDefault="00AB0EC2">
            <w:pPr>
              <w:pStyle w:val="TableParagraph"/>
              <w:ind w:left="513" w:right="528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Good</w:t>
            </w:r>
          </w:p>
        </w:tc>
        <w:tc>
          <w:tcPr>
            <w:tcW w:w="1317" w:type="dxa"/>
          </w:tcPr>
          <w:p w:rsidR="00D044FF" w:rsidRPr="00855817" w:rsidRDefault="00AB0EC2">
            <w:pPr>
              <w:pStyle w:val="TableParagraph"/>
              <w:ind w:left="174" w:right="174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Poor</w:t>
            </w:r>
          </w:p>
        </w:tc>
        <w:tc>
          <w:tcPr>
            <w:tcW w:w="1586" w:type="dxa"/>
          </w:tcPr>
          <w:p w:rsidR="00D044FF" w:rsidRPr="00855817" w:rsidRDefault="00AB0EC2">
            <w:pPr>
              <w:pStyle w:val="TableParagraph"/>
              <w:ind w:left="172" w:right="172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Poor</w:t>
            </w:r>
          </w:p>
        </w:tc>
      </w:tr>
      <w:tr w:rsidR="00D044FF" w:rsidRPr="00855817">
        <w:trPr>
          <w:trHeight w:hRule="exact" w:val="404"/>
        </w:trPr>
        <w:tc>
          <w:tcPr>
            <w:tcW w:w="1466" w:type="dxa"/>
          </w:tcPr>
          <w:p w:rsidR="00D044FF" w:rsidRPr="00855817" w:rsidRDefault="00AB0EC2">
            <w:pPr>
              <w:pStyle w:val="TableParagraph"/>
              <w:ind w:left="99" w:right="106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Silt</w:t>
            </w:r>
          </w:p>
        </w:tc>
        <w:tc>
          <w:tcPr>
            <w:tcW w:w="2005" w:type="dxa"/>
          </w:tcPr>
          <w:p w:rsidR="00D044FF" w:rsidRPr="00855817" w:rsidRDefault="00AB0EC2">
            <w:pPr>
              <w:pStyle w:val="TableParagraph"/>
              <w:ind w:left="578" w:right="588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2170" w:type="dxa"/>
          </w:tcPr>
          <w:p w:rsidR="00D044FF" w:rsidRPr="00855817" w:rsidRDefault="00AB0EC2">
            <w:pPr>
              <w:pStyle w:val="TableParagraph"/>
              <w:ind w:left="653" w:right="678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:rsidR="00D044FF" w:rsidRPr="00855817" w:rsidRDefault="00AB0EC2">
            <w:pPr>
              <w:pStyle w:val="TableParagraph"/>
              <w:ind w:left="518" w:right="528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317" w:type="dxa"/>
          </w:tcPr>
          <w:p w:rsidR="00D044FF" w:rsidRPr="00855817" w:rsidRDefault="00AB0EC2">
            <w:pPr>
              <w:pStyle w:val="TableParagraph"/>
              <w:ind w:left="174" w:right="184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586" w:type="dxa"/>
          </w:tcPr>
          <w:p w:rsidR="00D044FF" w:rsidRPr="00855817" w:rsidRDefault="00AB0EC2">
            <w:pPr>
              <w:pStyle w:val="TableParagraph"/>
              <w:ind w:left="162" w:right="172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</w:tr>
      <w:tr w:rsidR="00D044FF" w:rsidRPr="00855817">
        <w:trPr>
          <w:trHeight w:hRule="exact" w:val="404"/>
        </w:trPr>
        <w:tc>
          <w:tcPr>
            <w:tcW w:w="1466" w:type="dxa"/>
          </w:tcPr>
          <w:p w:rsidR="00D044FF" w:rsidRPr="00855817" w:rsidRDefault="00AB0EC2">
            <w:pPr>
              <w:pStyle w:val="TableParagraph"/>
              <w:ind w:left="99" w:right="108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Sand</w:t>
            </w:r>
          </w:p>
        </w:tc>
        <w:tc>
          <w:tcPr>
            <w:tcW w:w="2005" w:type="dxa"/>
          </w:tcPr>
          <w:p w:rsidR="00D044FF" w:rsidRPr="00855817" w:rsidRDefault="00AB0EC2">
            <w:pPr>
              <w:pStyle w:val="TableParagraph"/>
              <w:ind w:left="578" w:right="578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Poor</w:t>
            </w:r>
          </w:p>
        </w:tc>
        <w:tc>
          <w:tcPr>
            <w:tcW w:w="2170" w:type="dxa"/>
          </w:tcPr>
          <w:p w:rsidR="00D044FF" w:rsidRPr="00855817" w:rsidRDefault="00AB0EC2">
            <w:pPr>
              <w:pStyle w:val="TableParagraph"/>
              <w:ind w:left="653" w:right="653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Good</w:t>
            </w:r>
          </w:p>
        </w:tc>
        <w:tc>
          <w:tcPr>
            <w:tcW w:w="1885" w:type="dxa"/>
          </w:tcPr>
          <w:p w:rsidR="00D044FF" w:rsidRPr="00855817" w:rsidRDefault="00AB0EC2">
            <w:pPr>
              <w:pStyle w:val="TableParagraph"/>
              <w:ind w:left="518" w:right="518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Poor</w:t>
            </w:r>
          </w:p>
        </w:tc>
        <w:tc>
          <w:tcPr>
            <w:tcW w:w="1317" w:type="dxa"/>
          </w:tcPr>
          <w:p w:rsidR="00D044FF" w:rsidRPr="00855817" w:rsidRDefault="00AB0EC2">
            <w:pPr>
              <w:pStyle w:val="TableParagraph"/>
              <w:ind w:left="174" w:right="189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Good</w:t>
            </w:r>
          </w:p>
        </w:tc>
        <w:tc>
          <w:tcPr>
            <w:tcW w:w="1586" w:type="dxa"/>
          </w:tcPr>
          <w:p w:rsidR="00D044FF" w:rsidRPr="00855817" w:rsidRDefault="00AB0EC2">
            <w:pPr>
              <w:pStyle w:val="TableParagraph"/>
              <w:ind w:left="157" w:right="172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Good</w:t>
            </w:r>
          </w:p>
        </w:tc>
      </w:tr>
      <w:tr w:rsidR="00D044FF" w:rsidRPr="00855817">
        <w:trPr>
          <w:trHeight w:hRule="exact" w:val="404"/>
        </w:trPr>
        <w:tc>
          <w:tcPr>
            <w:tcW w:w="1466" w:type="dxa"/>
          </w:tcPr>
          <w:p w:rsidR="00D044FF" w:rsidRPr="00855817" w:rsidRDefault="00AB0EC2">
            <w:pPr>
              <w:pStyle w:val="TableParagraph"/>
              <w:ind w:left="99" w:right="101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Loam</w:t>
            </w:r>
          </w:p>
        </w:tc>
        <w:tc>
          <w:tcPr>
            <w:tcW w:w="2005" w:type="dxa"/>
          </w:tcPr>
          <w:p w:rsidR="00D044FF" w:rsidRPr="00855817" w:rsidRDefault="00AB0EC2">
            <w:pPr>
              <w:pStyle w:val="TableParagraph"/>
              <w:ind w:left="578" w:right="588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2170" w:type="dxa"/>
          </w:tcPr>
          <w:p w:rsidR="00D044FF" w:rsidRPr="00855817" w:rsidRDefault="00AB0EC2">
            <w:pPr>
              <w:pStyle w:val="TableParagraph"/>
              <w:ind w:left="653" w:right="678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885" w:type="dxa"/>
          </w:tcPr>
          <w:p w:rsidR="00D044FF" w:rsidRPr="00855817" w:rsidRDefault="00AB0EC2">
            <w:pPr>
              <w:pStyle w:val="TableParagraph"/>
              <w:ind w:left="518" w:right="528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317" w:type="dxa"/>
          </w:tcPr>
          <w:p w:rsidR="00D044FF" w:rsidRPr="00855817" w:rsidRDefault="00AB0EC2">
            <w:pPr>
              <w:pStyle w:val="TableParagraph"/>
              <w:ind w:left="174" w:right="184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586" w:type="dxa"/>
          </w:tcPr>
          <w:p w:rsidR="00D044FF" w:rsidRPr="00855817" w:rsidRDefault="00AB0EC2">
            <w:pPr>
              <w:pStyle w:val="TableParagraph"/>
              <w:ind w:left="162" w:right="172"/>
              <w:rPr>
                <w:rFonts w:asciiTheme="minorHAnsi" w:hAnsiTheme="minorHAnsi"/>
                <w:sz w:val="20"/>
                <w:szCs w:val="20"/>
              </w:rPr>
            </w:pPr>
            <w:r w:rsidRPr="00855817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</w:tr>
    </w:tbl>
    <w:p w:rsidR="00AB0EC2" w:rsidRPr="00855817" w:rsidRDefault="00AB0EC2">
      <w:pPr>
        <w:rPr>
          <w:rFonts w:asciiTheme="minorHAnsi" w:hAnsiTheme="minorHAnsi"/>
          <w:sz w:val="20"/>
          <w:szCs w:val="20"/>
        </w:rPr>
      </w:pPr>
    </w:p>
    <w:sectPr w:rsidR="00AB0EC2" w:rsidRPr="00855817">
      <w:headerReference w:type="default" r:id="rId10"/>
      <w:type w:val="continuous"/>
      <w:pgSz w:w="11880" w:h="16820"/>
      <w:pgMar w:top="680" w:right="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C2" w:rsidRDefault="00AB0EC2" w:rsidP="00855817">
      <w:r>
        <w:separator/>
      </w:r>
    </w:p>
  </w:endnote>
  <w:endnote w:type="continuationSeparator" w:id="0">
    <w:p w:rsidR="00AB0EC2" w:rsidRDefault="00AB0EC2" w:rsidP="0085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C2" w:rsidRDefault="00AB0EC2" w:rsidP="00855817">
      <w:r>
        <w:separator/>
      </w:r>
    </w:p>
  </w:footnote>
  <w:footnote w:type="continuationSeparator" w:id="0">
    <w:p w:rsidR="00AB0EC2" w:rsidRDefault="00AB0EC2" w:rsidP="0085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02"/>
      <w:gridCol w:w="2408"/>
    </w:tblGrid>
    <w:tr w:rsidR="0085581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2DCE80DF0664A199E8C335011F9126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55817" w:rsidRDefault="00855817" w:rsidP="0085581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IBDP ESS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FF76161DB30D4DA8B28E43DB53ED6F7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855817" w:rsidRPr="00855817" w:rsidRDefault="00855817" w:rsidP="0085581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Worksheet</w:t>
              </w:r>
            </w:p>
          </w:tc>
        </w:sdtContent>
      </w:sdt>
    </w:tr>
  </w:tbl>
  <w:p w:rsidR="00855817" w:rsidRDefault="00855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2AF0"/>
    <w:multiLevelType w:val="hybridMultilevel"/>
    <w:tmpl w:val="FAAAE2FA"/>
    <w:lvl w:ilvl="0" w:tplc="238C12A6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B3C4DCA8"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B0D8027C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B59E238A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B2A297D4"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205A83B4"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1B46B08E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AD1445DC"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965CCC6A">
      <w:numFmt w:val="bullet"/>
      <w:lvlText w:val="•"/>
      <w:lvlJc w:val="left"/>
      <w:pPr>
        <w:ind w:left="91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FF"/>
    <w:rsid w:val="00855817"/>
    <w:rsid w:val="00AB0EC2"/>
    <w:rsid w:val="00D0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6"/>
    </w:pPr>
  </w:style>
  <w:style w:type="paragraph" w:styleId="ListParagraph">
    <w:name w:val="List Paragraph"/>
    <w:basedOn w:val="Normal"/>
    <w:uiPriority w:val="1"/>
    <w:qFormat/>
    <w:pPr>
      <w:spacing w:before="166"/>
      <w:ind w:left="477" w:right="6278" w:hanging="359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7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8558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8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558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81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1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6"/>
    </w:pPr>
  </w:style>
  <w:style w:type="paragraph" w:styleId="ListParagraph">
    <w:name w:val="List Paragraph"/>
    <w:basedOn w:val="Normal"/>
    <w:uiPriority w:val="1"/>
    <w:qFormat/>
    <w:pPr>
      <w:spacing w:before="166"/>
      <w:ind w:left="477" w:right="6278" w:hanging="359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7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8558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8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558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81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1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DCE80DF0664A199E8C335011F9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161AA-3DA9-47DB-97ED-9695D13DAC46}"/>
      </w:docPartPr>
      <w:docPartBody>
        <w:p w:rsidR="00000000" w:rsidRDefault="00625078" w:rsidP="00625078">
          <w:pPr>
            <w:pStyle w:val="42DCE80DF0664A199E8C335011F9126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F76161DB30D4DA8B28E43DB53ED6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976E-EEA9-41EE-ACDD-1BEAE180EBEF}"/>
      </w:docPartPr>
      <w:docPartBody>
        <w:p w:rsidR="00000000" w:rsidRDefault="00625078" w:rsidP="00625078">
          <w:pPr>
            <w:pStyle w:val="FF76161DB30D4DA8B28E43DB53ED6F7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78"/>
    <w:rsid w:val="00625078"/>
    <w:rsid w:val="00E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DCE80DF0664A199E8C335011F9126B">
    <w:name w:val="42DCE80DF0664A199E8C335011F9126B"/>
    <w:rsid w:val="00625078"/>
  </w:style>
  <w:style w:type="paragraph" w:customStyle="1" w:styleId="FF76161DB30D4DA8B28E43DB53ED6F78">
    <w:name w:val="FF76161DB30D4DA8B28E43DB53ED6F78"/>
    <w:rsid w:val="006250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DCE80DF0664A199E8C335011F9126B">
    <w:name w:val="42DCE80DF0664A199E8C335011F9126B"/>
    <w:rsid w:val="00625078"/>
  </w:style>
  <w:style w:type="paragraph" w:customStyle="1" w:styleId="FF76161DB30D4DA8B28E43DB53ED6F78">
    <w:name w:val="FF76161DB30D4DA8B28E43DB53ED6F78"/>
    <w:rsid w:val="00625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Worksheet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ESS</dc:title>
  <dc:creator>Victoria Mcknight</dc:creator>
  <cp:lastModifiedBy>Victoria Mcknight</cp:lastModifiedBy>
  <cp:revision>2</cp:revision>
  <cp:lastPrinted>2016-09-20T03:10:00Z</cp:lastPrinted>
  <dcterms:created xsi:type="dcterms:W3CDTF">2016-09-20T03:15:00Z</dcterms:created>
  <dcterms:modified xsi:type="dcterms:W3CDTF">2016-09-20T03:15:00Z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2016-09-20T00:00:00Z</vt:filetime>
  </property>
</Properties>
</file>