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3A" w:rsidRPr="00290909" w:rsidRDefault="00FB053A" w:rsidP="00FB053A">
      <w:pPr>
        <w:jc w:val="center"/>
        <w:rPr>
          <w:szCs w:val="22"/>
          <w:u w:val="single"/>
        </w:rPr>
      </w:pPr>
      <w:bookmarkStart w:id="0" w:name="_GoBack"/>
      <w:bookmarkEnd w:id="0"/>
      <w:r w:rsidRPr="00290909">
        <w:rPr>
          <w:szCs w:val="22"/>
          <w:u w:val="single"/>
        </w:rPr>
        <w:t>Monitoring Ozone Levels</w:t>
      </w:r>
    </w:p>
    <w:p w:rsidR="00FB053A" w:rsidRPr="00290909" w:rsidRDefault="00FB053A" w:rsidP="00FB053A">
      <w:pPr>
        <w:rPr>
          <w:b/>
          <w:bCs/>
          <w:szCs w:val="22"/>
          <w:u w:val="single"/>
        </w:rPr>
      </w:pPr>
      <w:r w:rsidRPr="00290909">
        <w:rPr>
          <w:b/>
          <w:bCs/>
          <w:szCs w:val="22"/>
          <w:u w:val="single"/>
        </w:rPr>
        <w:t>Background</w:t>
      </w:r>
    </w:p>
    <w:p w:rsidR="00FB053A" w:rsidRPr="00290909" w:rsidRDefault="00FB053A" w:rsidP="00FB053A">
      <w:pPr>
        <w:rPr>
          <w:szCs w:val="22"/>
        </w:rPr>
      </w:pPr>
      <w:r w:rsidRPr="00290909">
        <w:rPr>
          <w:szCs w:val="22"/>
        </w:rPr>
        <w:t xml:space="preserve">Christian Friedrich </w:t>
      </w:r>
      <w:proofErr w:type="spellStart"/>
      <w:r w:rsidRPr="00290909">
        <w:rPr>
          <w:szCs w:val="22"/>
        </w:rPr>
        <w:t>Schoenbein</w:t>
      </w:r>
      <w:proofErr w:type="spellEnd"/>
      <w:r w:rsidRPr="00290909">
        <w:rPr>
          <w:szCs w:val="22"/>
        </w:rPr>
        <w:t xml:space="preserve"> discovered ozone in 1839 during his tenure as a professor at the University of Basel, Switzerland. He used the reactivity of ozone to measure its presence and demonstrate that it is a naturally occurring component of the atmosphere. He developed a way to measure ozone in the troposphere using a mixture of starch, potassium iodide, and water spread on filter paper. The paper, called </w:t>
      </w:r>
      <w:proofErr w:type="spellStart"/>
      <w:r w:rsidRPr="00290909">
        <w:rPr>
          <w:szCs w:val="22"/>
        </w:rPr>
        <w:t>Schoenbein</w:t>
      </w:r>
      <w:proofErr w:type="spellEnd"/>
      <w:r w:rsidRPr="00290909">
        <w:rPr>
          <w:szCs w:val="22"/>
        </w:rPr>
        <w:t xml:space="preserve"> paper, changes colour when ozone is present. Ozone causes iodide to oxidize into iodine (I</w:t>
      </w:r>
      <w:r w:rsidRPr="00290909">
        <w:rPr>
          <w:szCs w:val="22"/>
          <w:vertAlign w:val="subscript"/>
        </w:rPr>
        <w:t>2</w:t>
      </w:r>
      <w:r w:rsidRPr="00290909">
        <w:rPr>
          <w:szCs w:val="22"/>
        </w:rPr>
        <w:t>).</w:t>
      </w:r>
    </w:p>
    <w:p w:rsidR="00FB053A" w:rsidRPr="00290909" w:rsidRDefault="00FB053A" w:rsidP="00FB053A">
      <w:pPr>
        <w:rPr>
          <w:szCs w:val="22"/>
        </w:rPr>
      </w:pPr>
      <w:r w:rsidRPr="00290909">
        <w:rPr>
          <w:szCs w:val="22"/>
        </w:rPr>
        <w:t>This test is based on the oxidation capability of ozone. Ozone in the air will oxidize the potassium iodide on the test paper to produce iodine. The iodine reacts with starch, staining the paper a shade of purple. The intensity of the purple colour depends on the amount of ozone present in the air. The darker the colour, the more ozone is present.</w:t>
      </w:r>
    </w:p>
    <w:p w:rsidR="00DD10E8" w:rsidRPr="00290909" w:rsidRDefault="00DD10E8" w:rsidP="00FB053A">
      <w:pPr>
        <w:rPr>
          <w:szCs w:val="22"/>
        </w:rPr>
      </w:pPr>
      <w:r w:rsidRPr="00290909">
        <w:rPr>
          <w:noProof/>
          <w:szCs w:val="22"/>
          <w:lang w:val="en-US"/>
        </w:rPr>
        <mc:AlternateContent>
          <mc:Choice Requires="wps">
            <w:drawing>
              <wp:anchor distT="0" distB="0" distL="114300" distR="114300" simplePos="0" relativeHeight="251656704" behindDoc="0" locked="0" layoutInCell="1" allowOverlap="1" wp14:anchorId="4480403F" wp14:editId="072D7AB2">
                <wp:simplePos x="0" y="0"/>
                <wp:positionH relativeFrom="column">
                  <wp:posOffset>2618509</wp:posOffset>
                </wp:positionH>
                <wp:positionV relativeFrom="paragraph">
                  <wp:posOffset>89246</wp:posOffset>
                </wp:positionV>
                <wp:extent cx="166255" cy="0"/>
                <wp:effectExtent l="0" t="76200" r="24765" b="114300"/>
                <wp:wrapNone/>
                <wp:docPr id="1" name="Straight Arrow Connector 1"/>
                <wp:cNvGraphicFramePr/>
                <a:graphic xmlns:a="http://schemas.openxmlformats.org/drawingml/2006/main">
                  <a:graphicData uri="http://schemas.microsoft.com/office/word/2010/wordprocessingShape">
                    <wps:wsp>
                      <wps:cNvCnPr/>
                      <wps:spPr>
                        <a:xfrm>
                          <a:off x="0" y="0"/>
                          <a:ext cx="1662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C073BF" id="_x0000_t32" coordsize="21600,21600" o:spt="32" o:oned="t" path="m,l21600,21600e" filled="f">
                <v:path arrowok="t" fillok="f" o:connecttype="none"/>
                <o:lock v:ext="edit" shapetype="t"/>
              </v:shapetype>
              <v:shape id="Straight Arrow Connector 1" o:spid="_x0000_s1026" type="#_x0000_t32" style="position:absolute;margin-left:206.2pt;margin-top:7.05pt;width:13.1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" strokecolor="#4579b8 [3044]">
                <v:stroke endarrow="open"/>
              </v:shape>
            </w:pict>
          </mc:Fallback>
        </mc:AlternateContent>
      </w:r>
      <w:r w:rsidR="00FB053A" w:rsidRPr="00290909">
        <w:rPr>
          <w:szCs w:val="22"/>
        </w:rPr>
        <w:t xml:space="preserve">The reactions involved are </w:t>
      </w:r>
      <w:r w:rsidR="00FB053A" w:rsidRPr="00290909">
        <w:rPr>
          <w:rFonts w:ascii="Arial" w:hAnsi="Arial" w:cs="Arial"/>
          <w:color w:val="1B1F1E"/>
          <w:szCs w:val="22"/>
        </w:rPr>
        <w:t>2KI +</w:t>
      </w:r>
      <w:r w:rsidR="00FB053A" w:rsidRPr="00290909">
        <w:rPr>
          <w:rStyle w:val="apple-converted-space"/>
          <w:rFonts w:ascii="Arial" w:hAnsi="Arial" w:cs="Arial"/>
          <w:color w:val="1B1F1E"/>
          <w:szCs w:val="22"/>
        </w:rPr>
        <w:t> </w:t>
      </w:r>
      <w:r w:rsidRPr="00290909">
        <w:rPr>
          <w:rStyle w:val="apple-converted-space"/>
          <w:rFonts w:ascii="Arial" w:hAnsi="Arial" w:cs="Arial"/>
          <w:color w:val="1B1F1E"/>
          <w:szCs w:val="22"/>
        </w:rPr>
        <w:t>O</w:t>
      </w:r>
      <w:r w:rsidRPr="00290909">
        <w:rPr>
          <w:rStyle w:val="apple-converted-space"/>
          <w:rFonts w:ascii="Arial" w:hAnsi="Arial" w:cs="Arial"/>
          <w:color w:val="1B1F1E"/>
          <w:szCs w:val="22"/>
          <w:vertAlign w:val="subscript"/>
        </w:rPr>
        <w:t xml:space="preserve">3 </w:t>
      </w:r>
      <w:r w:rsidRPr="00290909">
        <w:rPr>
          <w:rFonts w:ascii="Arial" w:hAnsi="Arial" w:cs="Arial"/>
          <w:color w:val="1B1F1E"/>
          <w:szCs w:val="22"/>
        </w:rPr>
        <w:t xml:space="preserve">  </w:t>
      </w:r>
      <w:r w:rsidR="00FB053A" w:rsidRPr="00290909">
        <w:rPr>
          <w:rFonts w:ascii="Arial" w:hAnsi="Arial" w:cs="Arial"/>
          <w:color w:val="1B1F1E"/>
          <w:szCs w:val="22"/>
        </w:rPr>
        <w:t>+</w:t>
      </w:r>
      <w:r w:rsidRPr="00290909">
        <w:rPr>
          <w:rFonts w:ascii="Arial" w:hAnsi="Arial" w:cs="Arial"/>
          <w:color w:val="1B1F1E"/>
          <w:szCs w:val="22"/>
        </w:rPr>
        <w:t xml:space="preserve">  H</w:t>
      </w:r>
      <w:r w:rsidRPr="00290909">
        <w:rPr>
          <w:rFonts w:ascii="Arial" w:hAnsi="Arial" w:cs="Arial"/>
          <w:color w:val="1B1F1E"/>
          <w:szCs w:val="22"/>
          <w:vertAlign w:val="subscript"/>
        </w:rPr>
        <w:t>2</w:t>
      </w:r>
      <w:r w:rsidRPr="00290909">
        <w:rPr>
          <w:rFonts w:ascii="Arial" w:hAnsi="Arial" w:cs="Arial"/>
          <w:color w:val="1B1F1E"/>
          <w:szCs w:val="22"/>
        </w:rPr>
        <w:t>O</w:t>
      </w:r>
      <w:r w:rsidRPr="00290909">
        <w:rPr>
          <w:rStyle w:val="apple-converted-space"/>
          <w:rFonts w:ascii="Arial" w:hAnsi="Arial" w:cs="Arial"/>
          <w:color w:val="1B1F1E"/>
          <w:szCs w:val="22"/>
        </w:rPr>
        <w:t xml:space="preserve">    </w:t>
      </w:r>
      <w:r w:rsidR="00641D09" w:rsidRPr="00290909">
        <w:rPr>
          <w:rStyle w:val="apple-converted-space"/>
          <w:rFonts w:ascii="Arial" w:hAnsi="Arial" w:cs="Arial"/>
          <w:color w:val="1B1F1E"/>
          <w:szCs w:val="22"/>
        </w:rPr>
        <w:t xml:space="preserve">         </w:t>
      </w:r>
      <w:r w:rsidRPr="00290909">
        <w:rPr>
          <w:rStyle w:val="apple-converted-space"/>
          <w:rFonts w:ascii="Arial" w:hAnsi="Arial" w:cs="Arial"/>
          <w:color w:val="1B1F1E"/>
          <w:szCs w:val="22"/>
        </w:rPr>
        <w:t xml:space="preserve">    </w:t>
      </w:r>
      <w:r w:rsidR="00FB053A" w:rsidRPr="00290909">
        <w:rPr>
          <w:rStyle w:val="apple-converted-space"/>
          <w:rFonts w:ascii="Arial" w:hAnsi="Arial" w:cs="Arial"/>
          <w:color w:val="1B1F1E"/>
          <w:szCs w:val="22"/>
        </w:rPr>
        <w:t> </w:t>
      </w:r>
      <w:r w:rsidR="00FB053A" w:rsidRPr="00290909">
        <w:rPr>
          <w:rFonts w:ascii="Arial" w:hAnsi="Arial" w:cs="Arial"/>
          <w:color w:val="1B1F1E"/>
          <w:szCs w:val="22"/>
        </w:rPr>
        <w:t>2KOH +</w:t>
      </w:r>
      <w:r w:rsidR="00FB053A" w:rsidRPr="00290909">
        <w:rPr>
          <w:rStyle w:val="apple-converted-space"/>
          <w:rFonts w:ascii="Arial" w:hAnsi="Arial" w:cs="Arial"/>
          <w:color w:val="1B1F1E"/>
          <w:szCs w:val="22"/>
        </w:rPr>
        <w:t> </w:t>
      </w:r>
      <w:r w:rsidRPr="00290909">
        <w:rPr>
          <w:rStyle w:val="apple-converted-space"/>
          <w:rFonts w:ascii="Arial" w:hAnsi="Arial" w:cs="Arial"/>
          <w:color w:val="1B1F1E"/>
          <w:szCs w:val="22"/>
        </w:rPr>
        <w:t>O</w:t>
      </w:r>
      <w:r w:rsidRPr="00290909">
        <w:rPr>
          <w:rStyle w:val="apple-converted-space"/>
          <w:rFonts w:ascii="Arial" w:hAnsi="Arial" w:cs="Arial"/>
          <w:color w:val="1B1F1E"/>
          <w:szCs w:val="22"/>
          <w:vertAlign w:val="subscript"/>
        </w:rPr>
        <w:t>2</w:t>
      </w:r>
      <w:r w:rsidR="00FB053A" w:rsidRPr="00290909">
        <w:rPr>
          <w:rStyle w:val="apple-converted-space"/>
          <w:rFonts w:ascii="Arial" w:hAnsi="Arial" w:cs="Arial"/>
          <w:color w:val="1B1F1E"/>
          <w:szCs w:val="22"/>
          <w:vertAlign w:val="subscript"/>
        </w:rPr>
        <w:t> </w:t>
      </w:r>
      <w:r w:rsidRPr="00290909">
        <w:rPr>
          <w:rFonts w:ascii="Arial" w:hAnsi="Arial" w:cs="Arial"/>
          <w:color w:val="1B1F1E"/>
          <w:szCs w:val="22"/>
        </w:rPr>
        <w:t xml:space="preserve">  </w:t>
      </w:r>
      <w:r w:rsidR="00FB053A" w:rsidRPr="00290909">
        <w:rPr>
          <w:rFonts w:ascii="Arial" w:hAnsi="Arial" w:cs="Arial"/>
          <w:color w:val="1B1F1E"/>
          <w:szCs w:val="22"/>
        </w:rPr>
        <w:t>+</w:t>
      </w:r>
      <w:r w:rsidRPr="00290909">
        <w:rPr>
          <w:rFonts w:ascii="Arial" w:hAnsi="Arial" w:cs="Arial"/>
          <w:color w:val="1B1F1E"/>
          <w:szCs w:val="22"/>
        </w:rPr>
        <w:t xml:space="preserve"> </w:t>
      </w:r>
      <w:r w:rsidRPr="00290909">
        <w:rPr>
          <w:rStyle w:val="apple-converted-space"/>
          <w:rFonts w:ascii="Arial" w:hAnsi="Arial" w:cs="Arial"/>
          <w:color w:val="1B1F1E"/>
          <w:szCs w:val="22"/>
        </w:rPr>
        <w:t>I</w:t>
      </w:r>
      <w:r w:rsidRPr="00290909">
        <w:rPr>
          <w:rStyle w:val="apple-converted-space"/>
          <w:rFonts w:ascii="Arial" w:hAnsi="Arial" w:cs="Arial"/>
          <w:color w:val="1B1F1E"/>
          <w:szCs w:val="22"/>
          <w:vertAlign w:val="subscript"/>
        </w:rPr>
        <w:t>2</w:t>
      </w:r>
      <w:r w:rsidR="00FB053A" w:rsidRPr="00290909">
        <w:rPr>
          <w:rStyle w:val="apple-converted-space"/>
          <w:rFonts w:ascii="Arial" w:hAnsi="Arial" w:cs="Arial"/>
          <w:color w:val="1B1F1E"/>
          <w:szCs w:val="22"/>
        </w:rPr>
        <w:t> </w:t>
      </w:r>
      <w:r w:rsidR="00FB053A" w:rsidRPr="00290909">
        <w:rPr>
          <w:noProof/>
          <w:szCs w:val="22"/>
          <w:lang w:val="en-US"/>
        </w:rPr>
        <mc:AlternateContent>
          <mc:Choice Requires="wps">
            <w:drawing>
              <wp:inline distT="0" distB="0" distL="0" distR="0" wp14:anchorId="76C8AEEA" wp14:editId="0BEB4651">
                <wp:extent cx="76200" cy="117475"/>
                <wp:effectExtent l="0" t="0" r="0" b="0"/>
                <wp:docPr id="7" name="AutoShape 21" descr="https://www.ucar.edu/learn/images/l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49FC6" id="AutoShape 21" o:spid="_x0000_s1026" alt="https://www.ucar.edu/learn/images/l2.gif" style="width:6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" filled="f" stroked="f">
                <o:lock v:ext="edit" aspectratio="t"/>
                <w10:anchorlock/>
              </v:rect>
            </w:pict>
          </mc:Fallback>
        </mc:AlternateContent>
      </w:r>
      <w:r w:rsidR="00FB053A" w:rsidRPr="00290909">
        <w:rPr>
          <w:szCs w:val="22"/>
        </w:rPr>
        <w:t xml:space="preserve"> </w:t>
      </w:r>
    </w:p>
    <w:p w:rsidR="00D5031E" w:rsidRDefault="00DD10E8" w:rsidP="00D5031E">
      <w:pPr>
        <w:ind w:left="2160" w:firstLine="720"/>
        <w:rPr>
          <w:szCs w:val="22"/>
        </w:rPr>
      </w:pPr>
      <w:r w:rsidRPr="00290909">
        <w:rPr>
          <w:noProof/>
          <w:szCs w:val="22"/>
          <w:lang w:val="en-US"/>
        </w:rPr>
        <mc:AlternateContent>
          <mc:Choice Requires="wps">
            <w:drawing>
              <wp:anchor distT="0" distB="0" distL="114300" distR="114300" simplePos="0" relativeHeight="251658752" behindDoc="0" locked="0" layoutInCell="1" allowOverlap="1" wp14:anchorId="6D023E7C" wp14:editId="0A241D93">
                <wp:simplePos x="0" y="0"/>
                <wp:positionH relativeFrom="column">
                  <wp:posOffset>2576195</wp:posOffset>
                </wp:positionH>
                <wp:positionV relativeFrom="paragraph">
                  <wp:posOffset>84455</wp:posOffset>
                </wp:positionV>
                <wp:extent cx="207818" cy="0"/>
                <wp:effectExtent l="0" t="76200" r="20955" b="114300"/>
                <wp:wrapNone/>
                <wp:docPr id="2" name="Straight Arrow Connector 2"/>
                <wp:cNvGraphicFramePr/>
                <a:graphic xmlns:a="http://schemas.openxmlformats.org/drawingml/2006/main">
                  <a:graphicData uri="http://schemas.microsoft.com/office/word/2010/wordprocessingShape">
                    <wps:wsp>
                      <wps:cNvCnPr/>
                      <wps:spPr>
                        <a:xfrm>
                          <a:off x="0" y="0"/>
                          <a:ext cx="2078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570C4" id="Straight Arrow Connector 2" o:spid="_x0000_s1026" type="#_x0000_t32" style="position:absolute;margin-left:202.85pt;margin-top:6.65pt;width:1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" strokecolor="#4579b8 [3044]">
                <v:stroke endarrow="open"/>
              </v:shape>
            </w:pict>
          </mc:Fallback>
        </mc:AlternateContent>
      </w:r>
      <w:r w:rsidRPr="00290909">
        <w:rPr>
          <w:szCs w:val="22"/>
        </w:rPr>
        <w:t>I</w:t>
      </w:r>
      <w:r w:rsidRPr="00290909">
        <w:rPr>
          <w:szCs w:val="22"/>
          <w:vertAlign w:val="subscript"/>
        </w:rPr>
        <w:t>2</w:t>
      </w:r>
      <w:r w:rsidRPr="00290909">
        <w:rPr>
          <w:szCs w:val="22"/>
        </w:rPr>
        <w:t xml:space="preserve"> </w:t>
      </w:r>
      <w:r w:rsidR="00FB053A" w:rsidRPr="00290909">
        <w:rPr>
          <w:szCs w:val="22"/>
        </w:rPr>
        <w:t>+ starch</w:t>
      </w:r>
      <w:r w:rsidRPr="00290909">
        <w:rPr>
          <w:szCs w:val="22"/>
        </w:rPr>
        <w:t xml:space="preserve">   </w:t>
      </w:r>
      <w:r w:rsidR="00641D09" w:rsidRPr="00290909">
        <w:rPr>
          <w:szCs w:val="22"/>
        </w:rPr>
        <w:t xml:space="preserve">       </w:t>
      </w:r>
      <w:r w:rsidRPr="00290909">
        <w:rPr>
          <w:szCs w:val="22"/>
        </w:rPr>
        <w:t xml:space="preserve">           </w:t>
      </w:r>
      <w:r w:rsidR="00290909">
        <w:rPr>
          <w:szCs w:val="22"/>
        </w:rPr>
        <w:t xml:space="preserve">      </w:t>
      </w:r>
      <w:r w:rsidRPr="00290909">
        <w:rPr>
          <w:szCs w:val="22"/>
        </w:rPr>
        <w:t xml:space="preserve"> </w:t>
      </w:r>
      <w:r w:rsidR="00FB053A" w:rsidRPr="00290909">
        <w:rPr>
          <w:szCs w:val="22"/>
        </w:rPr>
        <w:t>blue colo</w:t>
      </w:r>
      <w:r w:rsidRPr="00290909">
        <w:rPr>
          <w:szCs w:val="22"/>
        </w:rPr>
        <w:t>u</w:t>
      </w:r>
      <w:r w:rsidR="00FB053A" w:rsidRPr="00290909">
        <w:rPr>
          <w:szCs w:val="22"/>
        </w:rPr>
        <w:t>r</w:t>
      </w:r>
    </w:p>
    <w:p w:rsidR="00FB053A" w:rsidRPr="00290909" w:rsidRDefault="00FB053A" w:rsidP="00D5031E">
      <w:pPr>
        <w:rPr>
          <w:szCs w:val="22"/>
        </w:rPr>
      </w:pPr>
      <w:r w:rsidRPr="00290909">
        <w:rPr>
          <w:b/>
          <w:bCs/>
          <w:szCs w:val="22"/>
          <w:u w:val="single"/>
        </w:rPr>
        <w:t>Procedure</w:t>
      </w:r>
    </w:p>
    <w:p w:rsidR="008176C9" w:rsidRPr="00290909" w:rsidRDefault="008176C9" w:rsidP="00290909">
      <w:pPr>
        <w:pStyle w:val="ListParagraph"/>
        <w:numPr>
          <w:ilvl w:val="0"/>
          <w:numId w:val="1"/>
        </w:numPr>
        <w:rPr>
          <w:szCs w:val="22"/>
        </w:rPr>
      </w:pPr>
      <w:r w:rsidRPr="00290909">
        <w:rPr>
          <w:szCs w:val="22"/>
        </w:rPr>
        <w:t>Place 100 ml of water in a 250ml beaker then add 5g of corn starch.</w:t>
      </w:r>
    </w:p>
    <w:p w:rsidR="008176C9" w:rsidRPr="00290909" w:rsidRDefault="008176C9" w:rsidP="00290909">
      <w:pPr>
        <w:pStyle w:val="ListParagraph"/>
        <w:numPr>
          <w:ilvl w:val="0"/>
          <w:numId w:val="1"/>
        </w:numPr>
        <w:rPr>
          <w:szCs w:val="22"/>
        </w:rPr>
      </w:pPr>
      <w:r w:rsidRPr="00290909">
        <w:rPr>
          <w:szCs w:val="22"/>
        </w:rPr>
        <w:t>Heat and stir mixture until it gels. The mixture is gelled when it thickens and becomes somewhat translucent.</w:t>
      </w:r>
    </w:p>
    <w:p w:rsidR="008176C9" w:rsidRPr="00290909" w:rsidRDefault="008176C9" w:rsidP="00290909">
      <w:pPr>
        <w:pStyle w:val="ListParagraph"/>
        <w:numPr>
          <w:ilvl w:val="0"/>
          <w:numId w:val="1"/>
        </w:numPr>
        <w:rPr>
          <w:szCs w:val="22"/>
        </w:rPr>
      </w:pPr>
      <w:r w:rsidRPr="00290909">
        <w:rPr>
          <w:szCs w:val="22"/>
        </w:rPr>
        <w:t>Remove the beaker from the heat and add 1g of potassium iodide and stir well. Cool the solution.</w:t>
      </w:r>
    </w:p>
    <w:p w:rsidR="00290909" w:rsidRDefault="00290909" w:rsidP="00290909">
      <w:pPr>
        <w:pStyle w:val="ListParagraph"/>
        <w:numPr>
          <w:ilvl w:val="0"/>
          <w:numId w:val="1"/>
        </w:numPr>
        <w:rPr>
          <w:szCs w:val="22"/>
        </w:rPr>
      </w:pPr>
      <w:r>
        <w:rPr>
          <w:szCs w:val="22"/>
        </w:rPr>
        <w:t>Cut the filter paper into 2cm wide strips.</w:t>
      </w:r>
    </w:p>
    <w:p w:rsidR="008176C9" w:rsidRPr="00290909" w:rsidRDefault="00290909" w:rsidP="00290909">
      <w:pPr>
        <w:pStyle w:val="ListParagraph"/>
        <w:numPr>
          <w:ilvl w:val="0"/>
          <w:numId w:val="1"/>
        </w:numPr>
        <w:rPr>
          <w:szCs w:val="22"/>
        </w:rPr>
      </w:pPr>
      <w:r>
        <w:t>Dip a strip of filter paper into the beaker and remove excess gel</w:t>
      </w:r>
      <w:r w:rsidR="008176C9" w:rsidRPr="00290909">
        <w:rPr>
          <w:szCs w:val="22"/>
        </w:rPr>
        <w:t xml:space="preserve">. Apply the paste as uniformly as possible. </w:t>
      </w:r>
    </w:p>
    <w:p w:rsidR="008176C9" w:rsidRPr="00290909" w:rsidRDefault="008176C9" w:rsidP="00290909">
      <w:pPr>
        <w:pStyle w:val="ListParagraph"/>
        <w:numPr>
          <w:ilvl w:val="0"/>
          <w:numId w:val="1"/>
        </w:numPr>
        <w:rPr>
          <w:szCs w:val="22"/>
        </w:rPr>
      </w:pPr>
      <w:r w:rsidRPr="00290909">
        <w:rPr>
          <w:szCs w:val="22"/>
        </w:rPr>
        <w:t>Allow the paper to dry. Do not set in direct sunlight. A low-temperature drying oven works be</w:t>
      </w:r>
      <w:r w:rsidR="00290909">
        <w:rPr>
          <w:szCs w:val="22"/>
        </w:rPr>
        <w:t>st.</w:t>
      </w:r>
    </w:p>
    <w:p w:rsidR="008176C9" w:rsidRPr="00290909" w:rsidRDefault="00290909" w:rsidP="00290909">
      <w:pPr>
        <w:pStyle w:val="ListParagraph"/>
        <w:numPr>
          <w:ilvl w:val="0"/>
          <w:numId w:val="1"/>
        </w:numPr>
        <w:rPr>
          <w:szCs w:val="22"/>
        </w:rPr>
      </w:pPr>
      <w:r>
        <w:rPr>
          <w:szCs w:val="22"/>
        </w:rPr>
        <w:t>Place the finished strips in a zip</w:t>
      </w:r>
      <w:r w:rsidR="008176C9" w:rsidRPr="00290909">
        <w:rPr>
          <w:szCs w:val="22"/>
        </w:rPr>
        <w:t xml:space="preserve">-lock plastic bag out of direct sunlight. </w:t>
      </w:r>
    </w:p>
    <w:p w:rsidR="008176C9" w:rsidRPr="00290909" w:rsidRDefault="008176C9" w:rsidP="008176C9">
      <w:pPr>
        <w:rPr>
          <w:szCs w:val="22"/>
        </w:rPr>
      </w:pPr>
      <w:r w:rsidRPr="00290909">
        <w:rPr>
          <w:szCs w:val="22"/>
        </w:rPr>
        <w:t>*Wash hands thoroughly with soap and scrub under fingernails with a brush after working with the potassium iodide mixture.</w:t>
      </w:r>
    </w:p>
    <w:p w:rsidR="00FB053A" w:rsidRPr="00290909" w:rsidRDefault="00FB053A" w:rsidP="00FB053A">
      <w:pPr>
        <w:rPr>
          <w:szCs w:val="22"/>
          <w:u w:val="single"/>
        </w:rPr>
      </w:pPr>
      <w:r w:rsidRPr="00290909">
        <w:rPr>
          <w:szCs w:val="22"/>
          <w:u w:val="single"/>
        </w:rPr>
        <w:t>Testing Procedure</w:t>
      </w:r>
    </w:p>
    <w:p w:rsidR="00FB053A" w:rsidRPr="00D5031E" w:rsidRDefault="00FB053A" w:rsidP="00D5031E">
      <w:pPr>
        <w:pStyle w:val="ListParagraph"/>
        <w:numPr>
          <w:ilvl w:val="0"/>
          <w:numId w:val="2"/>
        </w:numPr>
        <w:rPr>
          <w:szCs w:val="22"/>
        </w:rPr>
      </w:pPr>
      <w:r w:rsidRPr="00D5031E">
        <w:rPr>
          <w:szCs w:val="22"/>
        </w:rPr>
        <w:t>Spray a strip of test paper with distilled water and hang it at a data collection site out of direct sunlight. Make sure the strip can hang freely.</w:t>
      </w:r>
    </w:p>
    <w:p w:rsidR="00FB053A" w:rsidRPr="00D5031E" w:rsidRDefault="00FB053A" w:rsidP="00D5031E">
      <w:pPr>
        <w:pStyle w:val="ListParagraph"/>
        <w:numPr>
          <w:ilvl w:val="0"/>
          <w:numId w:val="2"/>
        </w:numPr>
        <w:rPr>
          <w:szCs w:val="22"/>
        </w:rPr>
      </w:pPr>
      <w:r w:rsidRPr="00D5031E">
        <w:rPr>
          <w:szCs w:val="22"/>
        </w:rPr>
        <w:t xml:space="preserve">Expose the paper for approximately eight hours. </w:t>
      </w:r>
      <w:r w:rsidR="00DD10E8" w:rsidRPr="00D5031E">
        <w:rPr>
          <w:szCs w:val="22"/>
        </w:rPr>
        <w:t>(</w:t>
      </w:r>
      <w:r w:rsidRPr="00D5031E">
        <w:rPr>
          <w:szCs w:val="22"/>
        </w:rPr>
        <w:t>Note where each strip was hung</w:t>
      </w:r>
      <w:r w:rsidR="00DD10E8" w:rsidRPr="00D5031E">
        <w:rPr>
          <w:szCs w:val="22"/>
        </w:rPr>
        <w:t>)</w:t>
      </w:r>
    </w:p>
    <w:p w:rsidR="00FB053A" w:rsidRPr="00D5031E" w:rsidRDefault="00FB053A" w:rsidP="00D5031E">
      <w:pPr>
        <w:pStyle w:val="ListParagraph"/>
        <w:numPr>
          <w:ilvl w:val="0"/>
          <w:numId w:val="2"/>
        </w:numPr>
        <w:rPr>
          <w:szCs w:val="22"/>
        </w:rPr>
      </w:pPr>
      <w:r w:rsidRPr="00D5031E">
        <w:rPr>
          <w:szCs w:val="22"/>
        </w:rPr>
        <w:t>After exposure, seal the strip in an airtight container if the results will not be recorded immediately.</w:t>
      </w:r>
    </w:p>
    <w:p w:rsidR="00FB053A" w:rsidRDefault="00FB053A" w:rsidP="00D5031E">
      <w:pPr>
        <w:pStyle w:val="ListParagraph"/>
        <w:numPr>
          <w:ilvl w:val="0"/>
          <w:numId w:val="2"/>
        </w:numPr>
        <w:rPr>
          <w:szCs w:val="22"/>
        </w:rPr>
      </w:pPr>
      <w:r w:rsidRPr="00D5031E">
        <w:rPr>
          <w:szCs w:val="22"/>
        </w:rPr>
        <w:t>To observe and record test results, spray the paper with distilled water. Observe the colour</w:t>
      </w:r>
      <w:r w:rsidR="00D5031E">
        <w:rPr>
          <w:szCs w:val="22"/>
        </w:rPr>
        <w:t xml:space="preserve"> to determine the </w:t>
      </w:r>
      <w:proofErr w:type="spellStart"/>
      <w:r w:rsidR="00D5031E">
        <w:t>Schoenbein</w:t>
      </w:r>
      <w:proofErr w:type="spellEnd"/>
      <w:r w:rsidR="00D5031E">
        <w:t xml:space="preserve"> Number using the </w:t>
      </w:r>
      <w:proofErr w:type="spellStart"/>
      <w:r w:rsidR="00D5031E">
        <w:t>Schoenbein</w:t>
      </w:r>
      <w:proofErr w:type="spellEnd"/>
      <w:r w:rsidR="00D5031E">
        <w:t xml:space="preserve"> colo</w:t>
      </w:r>
      <w:r w:rsidR="00D5031E">
        <w:t>u</w:t>
      </w:r>
      <w:r w:rsidR="00D5031E">
        <w:t>r scale.</w:t>
      </w:r>
    </w:p>
    <w:p w:rsidR="00D5031E" w:rsidRPr="00D5031E" w:rsidRDefault="00D5031E" w:rsidP="00D5031E">
      <w:pPr>
        <w:pStyle w:val="ListParagraph"/>
        <w:numPr>
          <w:ilvl w:val="0"/>
          <w:numId w:val="2"/>
        </w:numPr>
        <w:rPr>
          <w:szCs w:val="22"/>
        </w:rPr>
      </w:pPr>
      <w:r>
        <w:rPr>
          <w:szCs w:val="22"/>
        </w:rPr>
        <w:t>Check the humidity to the nearest 10 percent and read off the chart.</w:t>
      </w:r>
    </w:p>
    <w:p w:rsidR="00FB053A" w:rsidRPr="00290909" w:rsidRDefault="00FB053A" w:rsidP="00FB053A">
      <w:pPr>
        <w:rPr>
          <w:szCs w:val="22"/>
        </w:rPr>
      </w:pPr>
      <w:r w:rsidRPr="00290909">
        <w:rPr>
          <w:szCs w:val="22"/>
        </w:rPr>
        <w:lastRenderedPageBreak/>
        <w:t>Note: The xerographic process in most copy machines uses electrostatic charging of a cylinder. The accompanying ionization creates ozone in adjacent air, so a room containing a copy machine might be a good location to test.</w:t>
      </w:r>
    </w:p>
    <w:p w:rsidR="0050248A" w:rsidRDefault="00290909" w:rsidP="00FB053A">
      <w:pPr>
        <w:rPr>
          <w:sz w:val="20"/>
          <w:szCs w:val="20"/>
        </w:rPr>
      </w:pPr>
      <w:r>
        <w:rPr>
          <w:noProof/>
          <w:lang w:val="en-US"/>
        </w:rPr>
        <w:drawing>
          <wp:inline distT="0" distB="0" distL="0" distR="0" wp14:anchorId="28F66C45" wp14:editId="27BC2CEA">
            <wp:extent cx="5743575" cy="1352550"/>
            <wp:effectExtent l="0" t="0" r="9525" b="0"/>
            <wp:docPr id="5" name="Picture 5" descr="Image result for schoenbein colou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enbein colou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352550"/>
                    </a:xfrm>
                    <a:prstGeom prst="rect">
                      <a:avLst/>
                    </a:prstGeom>
                    <a:noFill/>
                    <a:ln>
                      <a:noFill/>
                    </a:ln>
                  </pic:spPr>
                </pic:pic>
              </a:graphicData>
            </a:graphic>
          </wp:inline>
        </w:drawing>
      </w:r>
      <w:r w:rsidR="0050248A">
        <w:rPr>
          <w:noProof/>
          <w:lang w:val="en-US"/>
        </w:rPr>
        <w:drawing>
          <wp:inline distT="0" distB="0" distL="0" distR="0">
            <wp:extent cx="5731340" cy="1819275"/>
            <wp:effectExtent l="0" t="0" r="3175" b="0"/>
            <wp:docPr id="3" name="Picture 3" descr="C:\Users\vici\AppData\Local\Microsoft\Windows\INetCacheContent.Word\SchonbeinColor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i\AppData\Local\Microsoft\Windows\INetCacheContent.Word\SchonbeinColorChar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022" cy="1821396"/>
                    </a:xfrm>
                    <a:prstGeom prst="rect">
                      <a:avLst/>
                    </a:prstGeom>
                    <a:noFill/>
                    <a:ln>
                      <a:noFill/>
                    </a:ln>
                  </pic:spPr>
                </pic:pic>
              </a:graphicData>
            </a:graphic>
          </wp:inline>
        </w:drawing>
      </w:r>
    </w:p>
    <w:p w:rsidR="0050248A" w:rsidRPr="00DD10E8" w:rsidRDefault="00290909" w:rsidP="00FB053A">
      <w:pPr>
        <w:rPr>
          <w:sz w:val="20"/>
          <w:szCs w:val="20"/>
        </w:rPr>
      </w:pPr>
      <w:r>
        <w:rPr>
          <w:noProof/>
          <w:lang w:val="en-US"/>
        </w:rPr>
        <w:drawing>
          <wp:inline distT="0" distB="0" distL="0" distR="0" wp14:anchorId="7D91689C" wp14:editId="65D1941E">
            <wp:extent cx="4758055" cy="4563745"/>
            <wp:effectExtent l="0" t="0" r="4445" b="8255"/>
            <wp:docPr id="4" name="Picture 4" descr="C:\Users\vici\Documents\Grade 10\Forces and motion\Ozone-ppb-chart.gif"/>
            <wp:cNvGraphicFramePr/>
            <a:graphic xmlns:a="http://schemas.openxmlformats.org/drawingml/2006/main">
              <a:graphicData uri="http://schemas.openxmlformats.org/drawingml/2006/picture">
                <pic:pic xmlns:pic="http://schemas.openxmlformats.org/drawingml/2006/picture">
                  <pic:nvPicPr>
                    <pic:cNvPr id="3" name="Picture 3" descr="C:\Users\vici\Documents\Grade 10\Forces and motion\Ozone-ppb-chart.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055" cy="4563745"/>
                    </a:xfrm>
                    <a:prstGeom prst="rect">
                      <a:avLst/>
                    </a:prstGeom>
                    <a:noFill/>
                    <a:ln>
                      <a:noFill/>
                    </a:ln>
                  </pic:spPr>
                </pic:pic>
              </a:graphicData>
            </a:graphic>
          </wp:inline>
        </w:drawing>
      </w:r>
    </w:p>
    <w:sectPr w:rsidR="0050248A" w:rsidRPr="00DD10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01" w:rsidRDefault="00507201" w:rsidP="00FB053A">
      <w:pPr>
        <w:spacing w:after="0" w:line="240" w:lineRule="auto"/>
      </w:pPr>
      <w:r>
        <w:separator/>
      </w:r>
    </w:p>
  </w:endnote>
  <w:endnote w:type="continuationSeparator" w:id="0">
    <w:p w:rsidR="00507201" w:rsidRDefault="00507201" w:rsidP="00FB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01" w:rsidRDefault="00507201" w:rsidP="00FB053A">
      <w:pPr>
        <w:spacing w:after="0" w:line="240" w:lineRule="auto"/>
      </w:pPr>
      <w:r>
        <w:separator/>
      </w:r>
    </w:p>
  </w:footnote>
  <w:footnote w:type="continuationSeparator" w:id="0">
    <w:p w:rsidR="00507201" w:rsidRDefault="00507201" w:rsidP="00FB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B053A">
      <w:trPr>
        <w:trHeight w:val="288"/>
      </w:trPr>
      <w:sdt>
        <w:sdtPr>
          <w:rPr>
            <w:rFonts w:asciiTheme="majorHAnsi" w:eastAsiaTheme="majorEastAsia" w:hAnsiTheme="majorHAnsi" w:cstheme="majorBidi"/>
            <w:sz w:val="36"/>
            <w:szCs w:val="36"/>
          </w:rPr>
          <w:alias w:val="Title"/>
          <w:id w:val="77761602"/>
          <w:placeholder>
            <w:docPart w:val="30C3876A92CD480EB00087EA4E9A0C0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B053A" w:rsidRDefault="00FB053A" w:rsidP="00FB053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ESS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9873831DDD34DAF847EEB06E8534E0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B053A" w:rsidRDefault="00FB053A" w:rsidP="00FB053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Labs</w:t>
              </w:r>
            </w:p>
          </w:tc>
        </w:sdtContent>
      </w:sdt>
    </w:tr>
  </w:tbl>
  <w:p w:rsidR="00FB053A" w:rsidRDefault="00FB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B7B37"/>
    <w:multiLevelType w:val="hybridMultilevel"/>
    <w:tmpl w:val="7104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D196F"/>
    <w:multiLevelType w:val="hybridMultilevel"/>
    <w:tmpl w:val="B438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MjEwtrAwMjEzMjVV0lEKTi0uzszPAykwrAUAdlRggywAAAA="/>
  </w:docVars>
  <w:rsids>
    <w:rsidRoot w:val="008176C9"/>
    <w:rsid w:val="00213D7A"/>
    <w:rsid w:val="00290909"/>
    <w:rsid w:val="0050248A"/>
    <w:rsid w:val="00507201"/>
    <w:rsid w:val="00641D09"/>
    <w:rsid w:val="007E701B"/>
    <w:rsid w:val="008176C9"/>
    <w:rsid w:val="00866E0A"/>
    <w:rsid w:val="009C5FA2"/>
    <w:rsid w:val="00A81196"/>
    <w:rsid w:val="00D5031E"/>
    <w:rsid w:val="00DD10E8"/>
    <w:rsid w:val="00FB05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C347"/>
  <w15:docId w15:val="{3AB1EBD5-9F57-4236-893C-53FF47F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53A"/>
  </w:style>
  <w:style w:type="paragraph" w:styleId="Header">
    <w:name w:val="header"/>
    <w:basedOn w:val="Normal"/>
    <w:link w:val="HeaderChar"/>
    <w:uiPriority w:val="99"/>
    <w:unhideWhenUsed/>
    <w:rsid w:val="00FB0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53A"/>
    <w:rPr>
      <w:lang w:val="en-GB"/>
    </w:rPr>
  </w:style>
  <w:style w:type="paragraph" w:styleId="Footer">
    <w:name w:val="footer"/>
    <w:basedOn w:val="Normal"/>
    <w:link w:val="FooterChar"/>
    <w:uiPriority w:val="99"/>
    <w:unhideWhenUsed/>
    <w:rsid w:val="00FB0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53A"/>
    <w:rPr>
      <w:lang w:val="en-GB"/>
    </w:rPr>
  </w:style>
  <w:style w:type="paragraph" w:styleId="BalloonText">
    <w:name w:val="Balloon Text"/>
    <w:basedOn w:val="Normal"/>
    <w:link w:val="BalloonTextChar"/>
    <w:uiPriority w:val="99"/>
    <w:semiHidden/>
    <w:unhideWhenUsed/>
    <w:rsid w:val="00FB053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B053A"/>
    <w:rPr>
      <w:rFonts w:ascii="Tahoma" w:hAnsi="Tahoma" w:cs="Angsana New"/>
      <w:sz w:val="16"/>
      <w:szCs w:val="20"/>
      <w:lang w:val="en-GB"/>
    </w:rPr>
  </w:style>
  <w:style w:type="paragraph" w:styleId="ListParagraph">
    <w:name w:val="List Paragraph"/>
    <w:basedOn w:val="Normal"/>
    <w:uiPriority w:val="34"/>
    <w:qFormat/>
    <w:rsid w:val="0029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3876A92CD480EB00087EA4E9A0C06"/>
        <w:category>
          <w:name w:val="General"/>
          <w:gallery w:val="placeholder"/>
        </w:category>
        <w:types>
          <w:type w:val="bbPlcHdr"/>
        </w:types>
        <w:behaviors>
          <w:behavior w:val="content"/>
        </w:behaviors>
        <w:guid w:val="{B97A589F-4A4B-4987-863B-98B51AA669DE}"/>
      </w:docPartPr>
      <w:docPartBody>
        <w:p w:rsidR="002F5974" w:rsidRDefault="0093411F" w:rsidP="0093411F">
          <w:pPr>
            <w:pStyle w:val="30C3876A92CD480EB00087EA4E9A0C06"/>
          </w:pPr>
          <w:r>
            <w:rPr>
              <w:rFonts w:asciiTheme="majorHAnsi" w:eastAsiaTheme="majorEastAsia" w:hAnsiTheme="majorHAnsi" w:cstheme="majorBidi"/>
              <w:sz w:val="36"/>
              <w:szCs w:val="36"/>
            </w:rPr>
            <w:t>[Type the document title]</w:t>
          </w:r>
        </w:p>
      </w:docPartBody>
    </w:docPart>
    <w:docPart>
      <w:docPartPr>
        <w:name w:val="B9873831DDD34DAF847EEB06E8534E08"/>
        <w:category>
          <w:name w:val="General"/>
          <w:gallery w:val="placeholder"/>
        </w:category>
        <w:types>
          <w:type w:val="bbPlcHdr"/>
        </w:types>
        <w:behaviors>
          <w:behavior w:val="content"/>
        </w:behaviors>
        <w:guid w:val="{E9AC5E39-7729-4AAA-B855-592FA46B9B1E}"/>
      </w:docPartPr>
      <w:docPartBody>
        <w:p w:rsidR="002F5974" w:rsidRDefault="0093411F" w:rsidP="0093411F">
          <w:pPr>
            <w:pStyle w:val="B9873831DDD34DAF847EEB06E8534E0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1F"/>
    <w:rsid w:val="002F5974"/>
    <w:rsid w:val="00435AFE"/>
    <w:rsid w:val="0093411F"/>
    <w:rsid w:val="00A06BC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C3876A92CD480EB00087EA4E9A0C06">
    <w:name w:val="30C3876A92CD480EB00087EA4E9A0C06"/>
    <w:rsid w:val="0093411F"/>
  </w:style>
  <w:style w:type="paragraph" w:customStyle="1" w:styleId="B9873831DDD34DAF847EEB06E8534E08">
    <w:name w:val="B9873831DDD34DAF847EEB06E8534E08"/>
    <w:rsid w:val="0093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Labs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IBDP ESS</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dc:title>
  <dc:creator>Victoria Mcknight</dc:creator>
  <cp:lastModifiedBy>Victoria Mcknight</cp:lastModifiedBy>
  <cp:revision>2</cp:revision>
  <cp:lastPrinted>2014-11-19T03:58:00Z</cp:lastPrinted>
  <dcterms:created xsi:type="dcterms:W3CDTF">2016-11-25T07:01:00Z</dcterms:created>
  <dcterms:modified xsi:type="dcterms:W3CDTF">2016-11-25T07:01:00Z</dcterms:modified>
</cp:coreProperties>
</file>