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D5" w:rsidRPr="00304448" w:rsidRDefault="00282435" w:rsidP="003044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b/>
          <w:sz w:val="32"/>
        </w:rPr>
      </w:pPr>
      <w:bookmarkStart w:id="0" w:name="_GoBack"/>
      <w:bookmarkEnd w:id="0"/>
      <w:r w:rsidRPr="00304448">
        <w:rPr>
          <w:rFonts w:ascii="Arial" w:hAnsi="Arial" w:cs="Arial"/>
          <w:b/>
          <w:sz w:val="32"/>
        </w:rPr>
        <w:t>Ecology and Energy Flow DBQ</w:t>
      </w:r>
    </w:p>
    <w:p w:rsidR="00304448" w:rsidRDefault="00304448" w:rsidP="00304448">
      <w:pPr>
        <w:autoSpaceDE w:val="0"/>
        <w:autoSpaceDN w:val="0"/>
        <w:adjustRightInd w:val="0"/>
        <w:rPr>
          <w:rFonts w:cs="Arial"/>
          <w:b/>
          <w:bCs/>
        </w:rPr>
      </w:pPr>
      <w:r w:rsidRPr="002377CF">
        <w:rPr>
          <w:rFonts w:cs="Arial"/>
          <w:b/>
          <w:bCs/>
        </w:rPr>
        <w:t>Data and information</w:t>
      </w:r>
    </w:p>
    <w:p w:rsidR="00304448" w:rsidRDefault="00304448" w:rsidP="00304448">
      <w:pPr>
        <w:autoSpaceDE w:val="0"/>
        <w:autoSpaceDN w:val="0"/>
        <w:adjustRightInd w:val="0"/>
        <w:rPr>
          <w:rFonts w:cs="Arial"/>
        </w:rPr>
      </w:pPr>
    </w:p>
    <w:p w:rsidR="00304448" w:rsidRPr="00304448" w:rsidRDefault="00304448" w:rsidP="00304448">
      <w:pPr>
        <w:autoSpaceDE w:val="0"/>
        <w:autoSpaceDN w:val="0"/>
        <w:adjustRightInd w:val="0"/>
        <w:rPr>
          <w:rFonts w:cs="Arial"/>
          <w:sz w:val="20"/>
          <w:szCs w:val="20"/>
        </w:rPr>
      </w:pPr>
      <w:r w:rsidRPr="00304448">
        <w:rPr>
          <w:rFonts w:cs="Arial"/>
          <w:sz w:val="20"/>
          <w:szCs w:val="20"/>
        </w:rPr>
        <w:t>The resident orcas</w:t>
      </w:r>
      <w:r w:rsidRPr="00304448">
        <w:rPr>
          <w:rFonts w:cs="Arial"/>
          <w:b/>
          <w:bCs/>
          <w:i/>
          <w:iCs/>
          <w:color w:val="000000"/>
          <w:sz w:val="20"/>
          <w:szCs w:val="20"/>
        </w:rPr>
        <w:t xml:space="preserve"> (</w:t>
      </w:r>
      <w:r w:rsidRPr="00304448">
        <w:rPr>
          <w:rStyle w:val="binomial"/>
          <w:rFonts w:cs="Arial"/>
          <w:b/>
          <w:bCs/>
          <w:i/>
          <w:iCs/>
          <w:color w:val="000000"/>
          <w:sz w:val="20"/>
          <w:szCs w:val="20"/>
        </w:rPr>
        <w:t>Orcinus orca)</w:t>
      </w:r>
      <w:r w:rsidRPr="00304448">
        <w:rPr>
          <w:rFonts w:cs="Arial"/>
          <w:sz w:val="20"/>
          <w:szCs w:val="20"/>
        </w:rPr>
        <w:t xml:space="preserve"> of Southern Puget Sound in the US</w:t>
      </w:r>
      <w:r>
        <w:rPr>
          <w:rFonts w:cs="Arial"/>
          <w:sz w:val="20"/>
          <w:szCs w:val="20"/>
        </w:rPr>
        <w:t>,</w:t>
      </w:r>
      <w:r w:rsidRPr="00304448">
        <w:rPr>
          <w:rFonts w:cs="Arial"/>
          <w:sz w:val="20"/>
          <w:szCs w:val="20"/>
        </w:rPr>
        <w:t xml:space="preserve"> are the top predators of the Puget Sound food chain.  Their preferred food is salmon, whose numbers have been seriously declining over the last decade. The salmon feed mostly on zooplankton, in particular euphausiid krill, which in turn feed on phytoplankton, the primary producers of the marine ecosystem.  </w:t>
      </w:r>
    </w:p>
    <w:p w:rsidR="00304448" w:rsidRPr="00304448" w:rsidRDefault="00304448" w:rsidP="00304448">
      <w:pPr>
        <w:autoSpaceDE w:val="0"/>
        <w:autoSpaceDN w:val="0"/>
        <w:adjustRightInd w:val="0"/>
        <w:rPr>
          <w:rFonts w:cs="Arial"/>
          <w:sz w:val="20"/>
          <w:szCs w:val="20"/>
        </w:rPr>
      </w:pPr>
    </w:p>
    <w:p w:rsidR="00304448" w:rsidRPr="00304448" w:rsidRDefault="00304448" w:rsidP="00304448">
      <w:pPr>
        <w:autoSpaceDE w:val="0"/>
        <w:autoSpaceDN w:val="0"/>
        <w:adjustRightInd w:val="0"/>
        <w:rPr>
          <w:bCs/>
          <w:sz w:val="20"/>
          <w:szCs w:val="20"/>
        </w:rPr>
      </w:pPr>
      <w:r w:rsidRPr="00304448">
        <w:rPr>
          <w:rFonts w:cs="Arial"/>
          <w:sz w:val="20"/>
          <w:szCs w:val="20"/>
        </w:rPr>
        <w:t xml:space="preserve">Roughly </w:t>
      </w:r>
      <w:r w:rsidRPr="00304448">
        <w:rPr>
          <w:sz w:val="20"/>
          <w:szCs w:val="20"/>
        </w:rPr>
        <w:t xml:space="preserve">1,700,000 </w:t>
      </w:r>
      <w:r w:rsidRPr="00304448">
        <w:rPr>
          <w:bCs/>
          <w:sz w:val="20"/>
          <w:szCs w:val="20"/>
        </w:rPr>
        <w:t>kcal/m</w:t>
      </w:r>
      <w:r w:rsidRPr="00304448">
        <w:rPr>
          <w:bCs/>
          <w:sz w:val="20"/>
          <w:szCs w:val="20"/>
          <w:vertAlign w:val="superscript"/>
        </w:rPr>
        <w:t>2</w:t>
      </w:r>
      <w:r w:rsidRPr="00304448">
        <w:rPr>
          <w:bCs/>
          <w:sz w:val="20"/>
          <w:szCs w:val="20"/>
        </w:rPr>
        <w:t>/yr of sunlight is used by 809 g/ m</w:t>
      </w:r>
      <w:r w:rsidRPr="00304448">
        <w:rPr>
          <w:bCs/>
          <w:sz w:val="20"/>
          <w:szCs w:val="20"/>
          <w:vertAlign w:val="superscript"/>
        </w:rPr>
        <w:t xml:space="preserve">2 </w:t>
      </w:r>
      <w:r w:rsidRPr="00304448">
        <w:rPr>
          <w:bCs/>
          <w:sz w:val="20"/>
          <w:szCs w:val="20"/>
        </w:rPr>
        <w:t>of primary producers, roughly 17,597 individuals per square meter.  The primary producers are able to convert 8,863 kcal/m</w:t>
      </w:r>
      <w:r w:rsidRPr="00304448">
        <w:rPr>
          <w:bCs/>
          <w:sz w:val="20"/>
          <w:szCs w:val="20"/>
          <w:vertAlign w:val="superscript"/>
        </w:rPr>
        <w:t>2</w:t>
      </w:r>
      <w:r w:rsidRPr="00304448">
        <w:rPr>
          <w:bCs/>
          <w:sz w:val="20"/>
          <w:szCs w:val="20"/>
        </w:rPr>
        <w:t>/yr of the solar energy into chemical energy.  The 912 primary consumers per square meter (37 g/ m</w:t>
      </w:r>
      <w:r w:rsidRPr="00304448">
        <w:rPr>
          <w:bCs/>
          <w:sz w:val="20"/>
          <w:szCs w:val="20"/>
          <w:vertAlign w:val="superscript"/>
        </w:rPr>
        <w:t xml:space="preserve">2 </w:t>
      </w:r>
      <w:r w:rsidRPr="00304448">
        <w:rPr>
          <w:bCs/>
          <w:sz w:val="20"/>
          <w:szCs w:val="20"/>
        </w:rPr>
        <w:t>of biomass) are able to utilize 1,478 kcal/m</w:t>
      </w:r>
      <w:r w:rsidRPr="00304448">
        <w:rPr>
          <w:bCs/>
          <w:sz w:val="20"/>
          <w:szCs w:val="20"/>
          <w:vertAlign w:val="superscript"/>
        </w:rPr>
        <w:t>2</w:t>
      </w:r>
      <w:r w:rsidRPr="00304448">
        <w:rPr>
          <w:bCs/>
          <w:sz w:val="20"/>
          <w:szCs w:val="20"/>
        </w:rPr>
        <w:t>/yr of that energy.  However, only 67 kcal/m</w:t>
      </w:r>
      <w:r w:rsidRPr="00304448">
        <w:rPr>
          <w:bCs/>
          <w:sz w:val="20"/>
          <w:szCs w:val="20"/>
          <w:vertAlign w:val="superscript"/>
        </w:rPr>
        <w:t>2</w:t>
      </w:r>
      <w:r w:rsidRPr="00304448">
        <w:rPr>
          <w:bCs/>
          <w:sz w:val="20"/>
          <w:szCs w:val="20"/>
        </w:rPr>
        <w:t>/yr is passed on to the 11 g/ m</w:t>
      </w:r>
      <w:r w:rsidRPr="00304448">
        <w:rPr>
          <w:bCs/>
          <w:sz w:val="20"/>
          <w:szCs w:val="20"/>
          <w:vertAlign w:val="superscript"/>
        </w:rPr>
        <w:t>2</w:t>
      </w:r>
      <w:r w:rsidRPr="00304448">
        <w:rPr>
          <w:bCs/>
          <w:sz w:val="20"/>
          <w:szCs w:val="20"/>
        </w:rPr>
        <w:t xml:space="preserve"> of secondary consumers.  The 0.5 secondary consumers per square meter are eaten by the 0.03 third level consumers per square meter.  These tertiary consumers are able to acquire 4.9 kcal/m</w:t>
      </w:r>
      <w:r w:rsidRPr="00304448">
        <w:rPr>
          <w:bCs/>
          <w:sz w:val="20"/>
          <w:szCs w:val="20"/>
          <w:vertAlign w:val="superscript"/>
        </w:rPr>
        <w:t>2</w:t>
      </w:r>
      <w:r w:rsidRPr="00304448">
        <w:rPr>
          <w:bCs/>
          <w:sz w:val="20"/>
          <w:szCs w:val="20"/>
        </w:rPr>
        <w:t>/yr by eating the second level consumers, which provided energy for them to maintain their 2 g/ m</w:t>
      </w:r>
      <w:r w:rsidRPr="00304448">
        <w:rPr>
          <w:bCs/>
          <w:sz w:val="20"/>
          <w:szCs w:val="20"/>
          <w:vertAlign w:val="superscript"/>
        </w:rPr>
        <w:t xml:space="preserve">2 </w:t>
      </w:r>
      <w:r w:rsidRPr="00304448">
        <w:rPr>
          <w:bCs/>
          <w:sz w:val="20"/>
          <w:szCs w:val="20"/>
        </w:rPr>
        <w:t>of biomass.</w:t>
      </w:r>
    </w:p>
    <w:p w:rsidR="00282435" w:rsidRDefault="00282435" w:rsidP="00282435">
      <w:pPr>
        <w:autoSpaceDE w:val="0"/>
        <w:autoSpaceDN w:val="0"/>
        <w:adjustRightInd w:val="0"/>
        <w:rPr>
          <w:rFonts w:cs="Arial"/>
          <w:b/>
          <w:bCs/>
        </w:rPr>
      </w:pPr>
    </w:p>
    <w:p w:rsidR="00B04ACC" w:rsidRPr="00304448" w:rsidRDefault="00B04ACC" w:rsidP="00B04ACC">
      <w:pPr>
        <w:pStyle w:val="ListParagraph"/>
        <w:numPr>
          <w:ilvl w:val="0"/>
          <w:numId w:val="1"/>
        </w:numPr>
        <w:autoSpaceDE w:val="0"/>
        <w:autoSpaceDN w:val="0"/>
        <w:adjustRightInd w:val="0"/>
        <w:rPr>
          <w:rFonts w:cs="Arial"/>
          <w:sz w:val="20"/>
          <w:szCs w:val="20"/>
        </w:rPr>
      </w:pPr>
      <w:r w:rsidRPr="00304448">
        <w:rPr>
          <w:rFonts w:cs="Arial"/>
          <w:sz w:val="20"/>
          <w:szCs w:val="20"/>
        </w:rPr>
        <w:t>Draw the food web based on the following information, and then complete the table with the trophic level(s) occupied by the organism.</w:t>
      </w:r>
    </w:p>
    <w:p w:rsidR="00B04ACC" w:rsidRPr="00304448" w:rsidRDefault="00B04ACC" w:rsidP="00B04ACC">
      <w:pPr>
        <w:pStyle w:val="ListParagraph"/>
        <w:autoSpaceDE w:val="0"/>
        <w:autoSpaceDN w:val="0"/>
        <w:adjustRightInd w:val="0"/>
        <w:ind w:left="360"/>
        <w:rPr>
          <w:rFonts w:cs="Arial"/>
          <w:sz w:val="20"/>
          <w:szCs w:val="20"/>
        </w:rPr>
      </w:pPr>
    </w:p>
    <w:tbl>
      <w:tblPr>
        <w:tblStyle w:val="TableGrid"/>
        <w:tblW w:w="0" w:type="auto"/>
        <w:jc w:val="center"/>
        <w:tblInd w:w="3369" w:type="dxa"/>
        <w:tblLook w:val="04A0" w:firstRow="1" w:lastRow="0" w:firstColumn="1" w:lastColumn="0" w:noHBand="0" w:noVBand="1"/>
      </w:tblPr>
      <w:tblGrid>
        <w:gridCol w:w="2126"/>
        <w:gridCol w:w="2268"/>
        <w:gridCol w:w="2091"/>
      </w:tblGrid>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Organism Name</w:t>
            </w: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What it eats</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Trophic level(s)</w:t>
            </w: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Phytoplankton</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2</w:t>
            </w: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Phytoplankton</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(Autotrophic)</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1</w:t>
            </w: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Sperm Whale</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Penguins</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Squid</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Seals</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3 or 4</w:t>
            </w: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Killer Whale</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Penguins</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Seals</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Storm Petrel</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King Penguin</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Squid</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Fish</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304448"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Royal Penguin</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Squid</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Fish</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B04ACC"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Crabeaters Seal</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B04ACC"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Fish</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Phytoplankton</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B04ACC"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Squid</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Phytoplankton</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B04ACC"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Weddel Seal</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Fish</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Squid</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r w:rsidR="00B04ACC" w:rsidRPr="00304448" w:rsidTr="00304448">
        <w:trPr>
          <w:jc w:val="center"/>
        </w:trPr>
        <w:tc>
          <w:tcPr>
            <w:tcW w:w="2126" w:type="dxa"/>
          </w:tcPr>
          <w:p w:rsidR="00B04ACC" w:rsidRPr="00304448" w:rsidRDefault="00B04ACC" w:rsidP="00B04ACC">
            <w:pPr>
              <w:pStyle w:val="ListParagraph"/>
              <w:autoSpaceDE w:val="0"/>
              <w:autoSpaceDN w:val="0"/>
              <w:adjustRightInd w:val="0"/>
              <w:ind w:left="0"/>
              <w:rPr>
                <w:rFonts w:cs="Arial"/>
                <w:sz w:val="20"/>
                <w:szCs w:val="20"/>
              </w:rPr>
            </w:pP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Leopard Seal</w:t>
            </w:r>
          </w:p>
          <w:p w:rsidR="00B04ACC" w:rsidRPr="00304448" w:rsidRDefault="00B04ACC" w:rsidP="00B04ACC">
            <w:pPr>
              <w:pStyle w:val="ListParagraph"/>
              <w:autoSpaceDE w:val="0"/>
              <w:autoSpaceDN w:val="0"/>
              <w:adjustRightInd w:val="0"/>
              <w:ind w:left="0"/>
              <w:rPr>
                <w:rFonts w:cs="Arial"/>
                <w:sz w:val="20"/>
                <w:szCs w:val="20"/>
              </w:rPr>
            </w:pPr>
          </w:p>
        </w:tc>
        <w:tc>
          <w:tcPr>
            <w:tcW w:w="2268" w:type="dxa"/>
          </w:tcPr>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Krill</w:t>
            </w:r>
          </w:p>
          <w:p w:rsidR="00B04ACC" w:rsidRPr="00304448" w:rsidRDefault="00B04ACC" w:rsidP="00B04ACC">
            <w:pPr>
              <w:pStyle w:val="ListParagraph"/>
              <w:autoSpaceDE w:val="0"/>
              <w:autoSpaceDN w:val="0"/>
              <w:adjustRightInd w:val="0"/>
              <w:ind w:left="0"/>
              <w:rPr>
                <w:rFonts w:cs="Arial"/>
                <w:sz w:val="20"/>
                <w:szCs w:val="20"/>
              </w:rPr>
            </w:pPr>
            <w:r w:rsidRPr="00304448">
              <w:rPr>
                <w:rFonts w:cs="Arial"/>
                <w:sz w:val="20"/>
                <w:szCs w:val="20"/>
              </w:rPr>
              <w:t>Penguins</w:t>
            </w:r>
          </w:p>
        </w:tc>
        <w:tc>
          <w:tcPr>
            <w:tcW w:w="2091" w:type="dxa"/>
          </w:tcPr>
          <w:p w:rsidR="00B04ACC" w:rsidRPr="00304448" w:rsidRDefault="00B04ACC" w:rsidP="00B04ACC">
            <w:pPr>
              <w:pStyle w:val="ListParagraph"/>
              <w:autoSpaceDE w:val="0"/>
              <w:autoSpaceDN w:val="0"/>
              <w:adjustRightInd w:val="0"/>
              <w:ind w:left="0"/>
              <w:rPr>
                <w:rFonts w:cs="Arial"/>
                <w:sz w:val="20"/>
                <w:szCs w:val="20"/>
              </w:rPr>
            </w:pPr>
          </w:p>
        </w:tc>
      </w:tr>
    </w:tbl>
    <w:p w:rsidR="00B04ACC" w:rsidRPr="00304448" w:rsidRDefault="00B04ACC" w:rsidP="00B04ACC">
      <w:pPr>
        <w:pStyle w:val="ListParagraph"/>
        <w:autoSpaceDE w:val="0"/>
        <w:autoSpaceDN w:val="0"/>
        <w:adjustRightInd w:val="0"/>
        <w:ind w:left="360"/>
        <w:rPr>
          <w:rFonts w:cs="Arial"/>
          <w:sz w:val="20"/>
          <w:szCs w:val="20"/>
        </w:rPr>
      </w:pPr>
    </w:p>
    <w:p w:rsidR="00B04ACC" w:rsidRPr="00304448" w:rsidRDefault="00B04ACC" w:rsidP="00B04ACC">
      <w:pPr>
        <w:pStyle w:val="ListParagraph"/>
        <w:numPr>
          <w:ilvl w:val="0"/>
          <w:numId w:val="1"/>
        </w:numPr>
        <w:autoSpaceDE w:val="0"/>
        <w:autoSpaceDN w:val="0"/>
        <w:adjustRightInd w:val="0"/>
        <w:rPr>
          <w:rFonts w:cs="Arial"/>
          <w:sz w:val="20"/>
          <w:szCs w:val="20"/>
        </w:rPr>
      </w:pPr>
      <w:r w:rsidRPr="00304448">
        <w:rPr>
          <w:rFonts w:cs="Arial"/>
          <w:sz w:val="20"/>
          <w:szCs w:val="20"/>
        </w:rPr>
        <w:lastRenderedPageBreak/>
        <w:t xml:space="preserve">Consider the trophic transfer efficiency for the Puget Sound orca food chain described above.  Each of the species described </w:t>
      </w:r>
      <w:r w:rsidR="00304448">
        <w:rPr>
          <w:rFonts w:cs="Arial"/>
          <w:sz w:val="20"/>
          <w:szCs w:val="20"/>
        </w:rPr>
        <w:t xml:space="preserve"> in the information </w:t>
      </w:r>
      <w:r w:rsidRPr="00304448">
        <w:rPr>
          <w:rFonts w:cs="Arial"/>
          <w:sz w:val="20"/>
          <w:szCs w:val="20"/>
        </w:rPr>
        <w:t>above is the dominant species in their trophic level, so understanding energy transfers among these four species goes a long way toward understanding energy transfers in the whole ecosystem.  Based on the information provided below, your job is to:</w:t>
      </w:r>
    </w:p>
    <w:p w:rsidR="00B04ACC" w:rsidRPr="00304448" w:rsidRDefault="00B04ACC" w:rsidP="00B04ACC">
      <w:pPr>
        <w:autoSpaceDE w:val="0"/>
        <w:autoSpaceDN w:val="0"/>
        <w:adjustRightInd w:val="0"/>
        <w:rPr>
          <w:rFonts w:cs="Arial"/>
          <w:sz w:val="20"/>
          <w:szCs w:val="20"/>
        </w:rPr>
      </w:pP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Draw the food chain described.</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Create a data table that includes each organism in the food chain, its trophic level, the energy it is able to acquire, its biomass and the number of individuals per square meters (use the 10% rule to calculate, as necessary).</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Draw the pyramid of numbers</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Draw the pyramid of biomass.</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Draw the pyramid of energy (with a calculation of the percent of energy transferred from each trophic level to the next)</w:t>
      </w:r>
    </w:p>
    <w:p w:rsidR="00B04ACC" w:rsidRPr="00304448" w:rsidRDefault="00B04ACC" w:rsidP="00B04ACC">
      <w:pPr>
        <w:autoSpaceDE w:val="0"/>
        <w:autoSpaceDN w:val="0"/>
        <w:adjustRightInd w:val="0"/>
        <w:rPr>
          <w:rFonts w:cs="Arial"/>
          <w:sz w:val="20"/>
          <w:szCs w:val="20"/>
        </w:rPr>
      </w:pPr>
    </w:p>
    <w:p w:rsidR="00B04ACC" w:rsidRPr="00304448" w:rsidRDefault="00B04ACC" w:rsidP="00B04ACC">
      <w:pPr>
        <w:autoSpaceDE w:val="0"/>
        <w:autoSpaceDN w:val="0"/>
        <w:adjustRightInd w:val="0"/>
        <w:ind w:left="360"/>
        <w:rPr>
          <w:rFonts w:cs="Arial"/>
          <w:sz w:val="20"/>
          <w:szCs w:val="20"/>
        </w:rPr>
      </w:pPr>
      <w:r w:rsidRPr="00304448">
        <w:rPr>
          <w:rFonts w:cs="Arial"/>
          <w:sz w:val="20"/>
          <w:szCs w:val="20"/>
        </w:rPr>
        <w:t>For each pyramid, please:</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Include a title</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Be neat.  Drawings should be clear with straight lines on graph paper (use a ruler)</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Include the actual numbers (with units) inside or next to the box on the ecological pyramid.</w:t>
      </w:r>
    </w:p>
    <w:p w:rsidR="00B04ACC" w:rsidRPr="00304448" w:rsidRDefault="00B04ACC" w:rsidP="00B04ACC">
      <w:pPr>
        <w:numPr>
          <w:ilvl w:val="1"/>
          <w:numId w:val="1"/>
        </w:numPr>
        <w:autoSpaceDE w:val="0"/>
        <w:autoSpaceDN w:val="0"/>
        <w:adjustRightInd w:val="0"/>
        <w:rPr>
          <w:rFonts w:cs="Arial"/>
          <w:sz w:val="20"/>
          <w:szCs w:val="20"/>
        </w:rPr>
      </w:pPr>
      <w:r w:rsidRPr="00304448">
        <w:rPr>
          <w:rFonts w:cs="Arial"/>
          <w:sz w:val="20"/>
          <w:szCs w:val="20"/>
        </w:rPr>
        <w:t xml:space="preserve">Write a brief evaluation of </w:t>
      </w:r>
      <w:r w:rsidRPr="00304448">
        <w:rPr>
          <w:rFonts w:cs="Arial"/>
          <w:sz w:val="20"/>
          <w:szCs w:val="20"/>
          <w:u w:val="single"/>
        </w:rPr>
        <w:t>why</w:t>
      </w:r>
      <w:r w:rsidRPr="00304448">
        <w:rPr>
          <w:rFonts w:cs="Arial"/>
          <w:sz w:val="20"/>
          <w:szCs w:val="20"/>
        </w:rPr>
        <w:t xml:space="preserve"> the pyramids do or do not make sense given the patterns of trophic efficiencies described in your notes and textbook.</w:t>
      </w:r>
    </w:p>
    <w:p w:rsidR="00B04ACC" w:rsidRPr="00304448" w:rsidRDefault="00B04ACC" w:rsidP="00B04AC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04ACC" w:rsidRPr="00304448" w:rsidRDefault="00B04ACC" w:rsidP="00B04ACC">
      <w:pPr>
        <w:rPr>
          <w:rFonts w:cs="Arial"/>
          <w:sz w:val="20"/>
          <w:szCs w:val="20"/>
        </w:rPr>
      </w:pPr>
    </w:p>
    <w:p w:rsidR="00282435" w:rsidRPr="00304448" w:rsidRDefault="00282435" w:rsidP="00282435">
      <w:pPr>
        <w:autoSpaceDE w:val="0"/>
        <w:autoSpaceDN w:val="0"/>
        <w:adjustRightInd w:val="0"/>
        <w:rPr>
          <w:rFonts w:cs="Arial"/>
          <w:sz w:val="20"/>
          <w:szCs w:val="20"/>
        </w:rPr>
      </w:pPr>
    </w:p>
    <w:p w:rsidR="00B04ACC" w:rsidRPr="00304448" w:rsidRDefault="00B04ACC">
      <w:pPr>
        <w:rPr>
          <w:rFonts w:cs="Arial"/>
          <w:sz w:val="20"/>
          <w:szCs w:val="20"/>
        </w:rPr>
      </w:pPr>
    </w:p>
    <w:sectPr w:rsidR="00B04ACC" w:rsidRPr="00304448" w:rsidSect="006C12D5">
      <w:headerReference w:type="default" r:id="rId8"/>
      <w:footerReference w:type="default" r:id="rId9"/>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7A" w:rsidRDefault="00911D7A">
      <w:r>
        <w:separator/>
      </w:r>
    </w:p>
  </w:endnote>
  <w:endnote w:type="continuationSeparator" w:id="0">
    <w:p w:rsidR="00911D7A" w:rsidRDefault="0091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47" w:rsidRDefault="00FB4694">
    <w:pPr>
      <w:pStyle w:val="Normal0"/>
      <w:tabs>
        <w:tab w:val="right" w:pos="9638"/>
      </w:tabs>
      <w:rPr>
        <w:i/>
        <w:iCs/>
        <w:sz w:val="18"/>
        <w:szCs w:val="18"/>
      </w:rPr>
    </w:pPr>
    <w:r>
      <w:rPr>
        <w:i/>
        <w:iCs/>
        <w:sz w:val="18"/>
        <w:szCs w:val="18"/>
      </w:rPr>
      <w:t xml:space="preserve">     </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261"/>
      <w:gridCol w:w="1593"/>
    </w:tblGrid>
    <w:tr w:rsidR="00CC5C47" w:rsidTr="00753D3E">
      <w:trPr>
        <w:trHeight w:val="315"/>
      </w:trPr>
      <w:tc>
        <w:tcPr>
          <w:tcW w:w="8028" w:type="dxa"/>
        </w:tcPr>
        <w:p w:rsidR="00CC5C47" w:rsidRPr="00F1780E" w:rsidRDefault="00911D7A" w:rsidP="00753D3E">
          <w:pPr>
            <w:pStyle w:val="Footer"/>
            <w:outlineLvl w:val="0"/>
            <w:rPr>
              <w:sz w:val="24"/>
              <w:szCs w:val="24"/>
            </w:rPr>
          </w:pPr>
          <w:r>
            <w:fldChar w:fldCharType="begin"/>
          </w:r>
          <w:r>
            <w:instrText xml:space="preserve"> FILENAME  \* Caps  \* MERGEFORMAT </w:instrText>
          </w:r>
          <w:r>
            <w:fldChar w:fldCharType="separate"/>
          </w:r>
          <w:r w:rsidR="00066FB7" w:rsidRPr="00066FB7">
            <w:rPr>
              <w:noProof/>
              <w:sz w:val="24"/>
              <w:szCs w:val="24"/>
            </w:rPr>
            <w:t>3.Ecology</w:t>
          </w:r>
          <w:r w:rsidR="00066FB7">
            <w:rPr>
              <w:noProof/>
            </w:rPr>
            <w:t xml:space="preserve"> And Energy Flow DBQ</w:t>
          </w:r>
          <w:r>
            <w:rPr>
              <w:noProof/>
            </w:rPr>
            <w:fldChar w:fldCharType="end"/>
          </w:r>
        </w:p>
      </w:tc>
      <w:sdt>
        <w:sdtPr>
          <w:rPr>
            <w:b/>
            <w:sz w:val="24"/>
            <w:szCs w:val="24"/>
          </w:rPr>
          <w:alias w:val="Author"/>
          <w:id w:val="56679212"/>
          <w:dataBinding w:prefixMappings="xmlns:ns0='http://purl.org/dc/elements/1.1/' xmlns:ns1='http://schemas.openxmlformats.org/package/2006/metadata/core-properties' " w:xpath="/ns1:coreProperties[1]/ns0:creator[1]" w:storeItemID="{6C3C8BC8-F283-45AE-878A-BAB7291924A1}"/>
          <w:text/>
        </w:sdtPr>
        <w:sdtEndPr/>
        <w:sdtContent>
          <w:tc>
            <w:tcPr>
              <w:tcW w:w="1548" w:type="dxa"/>
            </w:tcPr>
            <w:p w:rsidR="00CC5C47" w:rsidRPr="00B23BC9" w:rsidRDefault="00282435" w:rsidP="00282435">
              <w:pPr>
                <w:pStyle w:val="Footer"/>
                <w:jc w:val="right"/>
                <w:rPr>
                  <w:b/>
                  <w:color w:val="548DD4" w:themeColor="text2" w:themeTint="99"/>
                  <w:sz w:val="24"/>
                  <w:szCs w:val="24"/>
                </w:rPr>
              </w:pPr>
              <w:r>
                <w:rPr>
                  <w:b/>
                  <w:sz w:val="24"/>
                  <w:szCs w:val="24"/>
                </w:rPr>
                <w:t>V.Mcknight</w:t>
              </w:r>
            </w:p>
          </w:tc>
        </w:sdtContent>
      </w:sdt>
    </w:tr>
  </w:tbl>
  <w:p w:rsidR="006C12D5" w:rsidRDefault="00FB4694">
    <w:pPr>
      <w:pStyle w:val="Normal0"/>
      <w:tabs>
        <w:tab w:val="right" w:pos="9638"/>
      </w:tabs>
      <w:rPr>
        <w:i/>
        <w:iCs/>
        <w:sz w:val="18"/>
        <w:szCs w:val="18"/>
      </w:rPr>
    </w:pPr>
    <w:r>
      <w:rPr>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7A" w:rsidRDefault="00911D7A">
      <w:r>
        <w:separator/>
      </w:r>
    </w:p>
  </w:footnote>
  <w:footnote w:type="continuationSeparator" w:id="0">
    <w:p w:rsidR="00911D7A" w:rsidRDefault="0091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7"/>
      <w:gridCol w:w="2054"/>
    </w:tblGrid>
    <w:tr w:rsidR="00CC5C47" w:rsidTr="00753D3E">
      <w:trPr>
        <w:trHeight w:val="468"/>
      </w:trPr>
      <w:tc>
        <w:tcPr>
          <w:tcW w:w="8183" w:type="dxa"/>
        </w:tcPr>
        <w:p w:rsidR="00CC5C47" w:rsidRDefault="00911D7A" w:rsidP="00753D3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id w:val="56679214"/>
              <w:docPartObj>
                <w:docPartGallery w:val="Page Numbers (Margins)"/>
                <w:docPartUnique/>
              </w:docPartObj>
            </w:sdtPr>
            <w:sdtEndPr/>
            <w:sdtContent>
              <w:r w:rsidR="009301D5">
                <w:rPr>
                  <w:rFonts w:asciiTheme="majorHAnsi" w:eastAsiaTheme="majorEastAsia" w:hAnsiTheme="majorHAnsi" w:cstheme="majorBidi"/>
                  <w:noProof/>
                  <w:sz w:val="36"/>
                  <w:szCs w:val="36"/>
                  <w:lang w:bidi="th-TH"/>
                </w:rPr>
                <mc:AlternateContent>
                  <mc:Choice Requires="wps">
                    <w:drawing>
                      <wp:anchor distT="0" distB="0" distL="114300" distR="114300" simplePos="0" relativeHeight="251658240"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C47" w:rsidRDefault="00CC5C47" w:rsidP="00CC5C47">
                                    <w:pPr>
                                      <w:pStyle w:val="Footer"/>
                                      <w:rPr>
                                        <w:rFonts w:asciiTheme="majorHAnsi" w:hAnsiTheme="majorHAnsi"/>
                                        <w:sz w:val="44"/>
                                        <w:szCs w:val="44"/>
                                      </w:rPr>
                                    </w:pPr>
                                    <w:r>
                                      <w:rPr>
                                        <w:rFonts w:asciiTheme="majorHAnsi" w:hAnsiTheme="majorHAnsi"/>
                                      </w:rPr>
                                      <w:t>Page</w:t>
                                    </w:r>
                                    <w:r w:rsidR="006C12D5">
                                      <w:fldChar w:fldCharType="begin"/>
                                    </w:r>
                                    <w:r>
                                      <w:instrText xml:space="preserve"> PAGE    \* MERGEFORMAT </w:instrText>
                                    </w:r>
                                    <w:r w:rsidR="006C12D5">
                                      <w:fldChar w:fldCharType="separate"/>
                                    </w:r>
                                    <w:r w:rsidR="009301D5" w:rsidRPr="009301D5">
                                      <w:rPr>
                                        <w:rFonts w:asciiTheme="majorHAnsi" w:hAnsiTheme="majorHAnsi"/>
                                        <w:noProof/>
                                        <w:sz w:val="44"/>
                                        <w:szCs w:val="44"/>
                                      </w:rPr>
                                      <w:t>1</w:t>
                                    </w:r>
                                    <w:r w:rsidR="006C12D5">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CC5C47" w:rsidRDefault="00CC5C47" w:rsidP="00CC5C47">
                              <w:pPr>
                                <w:pStyle w:val="Footer"/>
                                <w:rPr>
                                  <w:rFonts w:asciiTheme="majorHAnsi" w:hAnsiTheme="majorHAnsi"/>
                                  <w:sz w:val="44"/>
                                  <w:szCs w:val="44"/>
                                </w:rPr>
                              </w:pPr>
                              <w:r>
                                <w:rPr>
                                  <w:rFonts w:asciiTheme="majorHAnsi" w:hAnsiTheme="majorHAnsi"/>
                                </w:rPr>
                                <w:t>Page</w:t>
                              </w:r>
                              <w:r w:rsidR="006C12D5">
                                <w:fldChar w:fldCharType="begin"/>
                              </w:r>
                              <w:r>
                                <w:instrText xml:space="preserve"> PAGE    \* MERGEFORMAT </w:instrText>
                              </w:r>
                              <w:r w:rsidR="006C12D5">
                                <w:fldChar w:fldCharType="separate"/>
                              </w:r>
                              <w:r w:rsidR="009301D5" w:rsidRPr="009301D5">
                                <w:rPr>
                                  <w:rFonts w:asciiTheme="majorHAnsi" w:hAnsiTheme="majorHAnsi"/>
                                  <w:noProof/>
                                  <w:sz w:val="44"/>
                                  <w:szCs w:val="44"/>
                                </w:rPr>
                                <w:t>1</w:t>
                              </w:r>
                              <w:r w:rsidR="006C12D5">
                                <w:fldChar w:fldCharType="end"/>
                              </w:r>
                            </w:p>
                          </w:txbxContent>
                        </v:textbox>
                        <w10:wrap anchorx="margin" anchory="margin"/>
                      </v:rect>
                    </w:pict>
                  </mc:Fallback>
                </mc:AlternateContent>
              </w:r>
            </w:sdtContent>
          </w:sdt>
          <w:r w:rsidR="009301D5">
            <w:rPr>
              <w:rFonts w:asciiTheme="majorHAnsi" w:eastAsiaTheme="majorEastAsia" w:hAnsiTheme="majorHAnsi" w:cstheme="majorBidi"/>
              <w:sz w:val="36"/>
              <w:szCs w:val="36"/>
            </w:rPr>
            <w:t>IDP ESS SL</w:t>
          </w:r>
        </w:p>
      </w:tc>
      <w:tc>
        <w:tcPr>
          <w:tcW w:w="1332" w:type="dxa"/>
        </w:tcPr>
        <w:p w:rsidR="00CC5C47" w:rsidRDefault="00CC5C47" w:rsidP="00753D3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Worksheet</w:t>
          </w:r>
        </w:p>
      </w:tc>
    </w:tr>
  </w:tbl>
  <w:p w:rsidR="00CC5C47" w:rsidRDefault="00CC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E6659"/>
    <w:multiLevelType w:val="hybridMultilevel"/>
    <w:tmpl w:val="9EC2027A"/>
    <w:lvl w:ilvl="0" w:tplc="00CE55E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C0"/>
    <w:rsid w:val="00066FB7"/>
    <w:rsid w:val="00282435"/>
    <w:rsid w:val="00304448"/>
    <w:rsid w:val="006311C0"/>
    <w:rsid w:val="006C12D5"/>
    <w:rsid w:val="009006E8"/>
    <w:rsid w:val="00911D7A"/>
    <w:rsid w:val="009301D5"/>
    <w:rsid w:val="00B04ACC"/>
    <w:rsid w:val="00CC5C47"/>
    <w:rsid w:val="00CE34DF"/>
    <w:rsid w:val="00CE386F"/>
    <w:rsid w:val="00D56DCC"/>
    <w:rsid w:val="00F24271"/>
    <w:rsid w:val="00FB4694"/>
    <w:rsid w:val="00FC05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3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C12D5"/>
    <w:pPr>
      <w:widowControl w:val="0"/>
      <w:autoSpaceDE w:val="0"/>
      <w:autoSpaceDN w:val="0"/>
      <w:adjustRightInd w:val="0"/>
      <w:spacing w:after="0" w:line="240" w:lineRule="auto"/>
    </w:pPr>
    <w:rPr>
      <w:rFonts w:ascii="Arial" w:hAnsi="Arial" w:cs="Arial"/>
      <w:sz w:val="24"/>
      <w:szCs w:val="24"/>
    </w:rPr>
  </w:style>
  <w:style w:type="paragraph" w:customStyle="1" w:styleId="questionChar">
    <w:name w:val="question Char"/>
    <w:basedOn w:val="Normal0"/>
    <w:uiPriority w:val="99"/>
    <w:rsid w:val="006C12D5"/>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rsid w:val="006C12D5"/>
    <w:pPr>
      <w:spacing w:before="240"/>
      <w:jc w:val="center"/>
    </w:pPr>
  </w:style>
  <w:style w:type="paragraph" w:customStyle="1" w:styleId="Stylegraph9pt1">
    <w:name w:val="Style graph + 9 pt1"/>
    <w:basedOn w:val="graph"/>
    <w:uiPriority w:val="99"/>
    <w:rsid w:val="006C12D5"/>
    <w:rPr>
      <w:sz w:val="18"/>
      <w:szCs w:val="18"/>
    </w:rPr>
  </w:style>
  <w:style w:type="paragraph" w:customStyle="1" w:styleId="StyleStylegraph9pt1Left1cmRight1cmBefore6pt">
    <w:name w:val="Style Style graph + 9 pt1 + Left:  1 cm Right:  1 cm Before:  6 pt"/>
    <w:basedOn w:val="Stylegraph9pt1"/>
    <w:uiPriority w:val="99"/>
    <w:rsid w:val="006C12D5"/>
    <w:pPr>
      <w:spacing w:before="120"/>
      <w:ind w:left="567" w:right="567"/>
    </w:pPr>
  </w:style>
  <w:style w:type="character" w:customStyle="1" w:styleId="graphChar">
    <w:name w:val="graph Char"/>
    <w:basedOn w:val="DefaultParagraphFont"/>
    <w:uiPriority w:val="99"/>
    <w:rsid w:val="006C12D5"/>
    <w:rPr>
      <w:sz w:val="22"/>
      <w:szCs w:val="22"/>
    </w:rPr>
  </w:style>
  <w:style w:type="character" w:customStyle="1" w:styleId="Stylegraph9ptChar">
    <w:name w:val="Style graph + 9 pt Char"/>
    <w:basedOn w:val="graphChar"/>
    <w:uiPriority w:val="99"/>
    <w:rsid w:val="006C12D5"/>
    <w:rPr>
      <w:sz w:val="22"/>
      <w:szCs w:val="22"/>
    </w:rPr>
  </w:style>
  <w:style w:type="paragraph" w:customStyle="1" w:styleId="question">
    <w:name w:val="question"/>
    <w:basedOn w:val="Normal0"/>
    <w:uiPriority w:val="99"/>
    <w:rsid w:val="006C12D5"/>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6C12D5"/>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6C12D5"/>
    <w:pPr>
      <w:tabs>
        <w:tab w:val="left" w:pos="1134"/>
      </w:tabs>
      <w:ind w:left="1701" w:hanging="1134"/>
    </w:pPr>
  </w:style>
  <w:style w:type="paragraph" w:customStyle="1" w:styleId="indent2">
    <w:name w:val="indent2"/>
    <w:basedOn w:val="Normal0"/>
    <w:uiPriority w:val="99"/>
    <w:rsid w:val="006C12D5"/>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6C12D5"/>
    <w:pPr>
      <w:ind w:left="2268"/>
    </w:pPr>
  </w:style>
  <w:style w:type="paragraph" w:customStyle="1" w:styleId="mark">
    <w:name w:val="mark"/>
    <w:basedOn w:val="Normal0"/>
    <w:uiPriority w:val="99"/>
    <w:rsid w:val="006C12D5"/>
    <w:pPr>
      <w:jc w:val="right"/>
    </w:pPr>
    <w:rPr>
      <w:rFonts w:ascii="Times New Roman" w:hAnsi="Times New Roman" w:cs="Times New Roman"/>
      <w:b/>
      <w:bCs/>
      <w:sz w:val="20"/>
      <w:szCs w:val="20"/>
    </w:rPr>
  </w:style>
  <w:style w:type="paragraph" w:customStyle="1" w:styleId="indent2Char">
    <w:name w:val="indent2 Char"/>
    <w:basedOn w:val="Normal0"/>
    <w:uiPriority w:val="99"/>
    <w:rsid w:val="006C12D5"/>
    <w:pPr>
      <w:spacing w:before="240"/>
      <w:ind w:left="1701"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CC5C47"/>
    <w:rPr>
      <w:rFonts w:ascii="Tahoma" w:hAnsi="Tahoma" w:cs="Tahoma"/>
      <w:sz w:val="16"/>
      <w:szCs w:val="16"/>
    </w:rPr>
  </w:style>
  <w:style w:type="character" w:customStyle="1" w:styleId="BalloonTextChar">
    <w:name w:val="Balloon Text Char"/>
    <w:basedOn w:val="DefaultParagraphFont"/>
    <w:link w:val="BalloonText"/>
    <w:uiPriority w:val="99"/>
    <w:semiHidden/>
    <w:rsid w:val="00CC5C47"/>
    <w:rPr>
      <w:rFonts w:ascii="Tahoma" w:hAnsi="Tahoma" w:cs="Tahoma"/>
      <w:sz w:val="16"/>
      <w:szCs w:val="16"/>
    </w:rPr>
  </w:style>
  <w:style w:type="paragraph" w:styleId="Header">
    <w:name w:val="header"/>
    <w:basedOn w:val="Normal"/>
    <w:link w:val="HeaderChar"/>
    <w:uiPriority w:val="99"/>
    <w:unhideWhenUsed/>
    <w:rsid w:val="00CC5C47"/>
    <w:pPr>
      <w:tabs>
        <w:tab w:val="center" w:pos="4680"/>
        <w:tab w:val="right" w:pos="9360"/>
      </w:tabs>
    </w:pPr>
  </w:style>
  <w:style w:type="character" w:customStyle="1" w:styleId="HeaderChar">
    <w:name w:val="Header Char"/>
    <w:basedOn w:val="DefaultParagraphFont"/>
    <w:link w:val="Header"/>
    <w:uiPriority w:val="99"/>
    <w:rsid w:val="00CC5C47"/>
    <w:rPr>
      <w:rFonts w:ascii="Times New Roman" w:hAnsi="Times New Roman" w:cs="Times New Roman"/>
    </w:rPr>
  </w:style>
  <w:style w:type="paragraph" w:styleId="Footer">
    <w:name w:val="footer"/>
    <w:basedOn w:val="Normal"/>
    <w:link w:val="FooterChar"/>
    <w:uiPriority w:val="99"/>
    <w:unhideWhenUsed/>
    <w:rsid w:val="00CC5C47"/>
    <w:pPr>
      <w:tabs>
        <w:tab w:val="center" w:pos="4680"/>
        <w:tab w:val="right" w:pos="9360"/>
      </w:tabs>
    </w:pPr>
  </w:style>
  <w:style w:type="character" w:customStyle="1" w:styleId="FooterChar">
    <w:name w:val="Footer Char"/>
    <w:basedOn w:val="DefaultParagraphFont"/>
    <w:link w:val="Footer"/>
    <w:uiPriority w:val="99"/>
    <w:rsid w:val="00CC5C47"/>
    <w:rPr>
      <w:rFonts w:ascii="Times New Roman" w:hAnsi="Times New Roman" w:cs="Times New Roman"/>
    </w:rPr>
  </w:style>
  <w:style w:type="character" w:customStyle="1" w:styleId="binomial">
    <w:name w:val="binomial"/>
    <w:basedOn w:val="DefaultParagraphFont"/>
    <w:rsid w:val="00282435"/>
  </w:style>
  <w:style w:type="paragraph" w:styleId="ListParagraph">
    <w:name w:val="List Paragraph"/>
    <w:basedOn w:val="Normal"/>
    <w:uiPriority w:val="34"/>
    <w:qFormat/>
    <w:rsid w:val="00B04ACC"/>
    <w:pPr>
      <w:ind w:left="720"/>
      <w:contextualSpacing/>
    </w:pPr>
  </w:style>
  <w:style w:type="table" w:styleId="TableGrid">
    <w:name w:val="Table Grid"/>
    <w:basedOn w:val="TableNormal"/>
    <w:uiPriority w:val="59"/>
    <w:rsid w:val="00B04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35"/>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C12D5"/>
    <w:pPr>
      <w:widowControl w:val="0"/>
      <w:autoSpaceDE w:val="0"/>
      <w:autoSpaceDN w:val="0"/>
      <w:adjustRightInd w:val="0"/>
      <w:spacing w:after="0" w:line="240" w:lineRule="auto"/>
    </w:pPr>
    <w:rPr>
      <w:rFonts w:ascii="Arial" w:hAnsi="Arial" w:cs="Arial"/>
      <w:sz w:val="24"/>
      <w:szCs w:val="24"/>
    </w:rPr>
  </w:style>
  <w:style w:type="paragraph" w:customStyle="1" w:styleId="questionChar">
    <w:name w:val="question Char"/>
    <w:basedOn w:val="Normal0"/>
    <w:uiPriority w:val="99"/>
    <w:rsid w:val="006C12D5"/>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rsid w:val="006C12D5"/>
    <w:pPr>
      <w:spacing w:before="240"/>
      <w:jc w:val="center"/>
    </w:pPr>
  </w:style>
  <w:style w:type="paragraph" w:customStyle="1" w:styleId="Stylegraph9pt1">
    <w:name w:val="Style graph + 9 pt1"/>
    <w:basedOn w:val="graph"/>
    <w:uiPriority w:val="99"/>
    <w:rsid w:val="006C12D5"/>
    <w:rPr>
      <w:sz w:val="18"/>
      <w:szCs w:val="18"/>
    </w:rPr>
  </w:style>
  <w:style w:type="paragraph" w:customStyle="1" w:styleId="StyleStylegraph9pt1Left1cmRight1cmBefore6pt">
    <w:name w:val="Style Style graph + 9 pt1 + Left:  1 cm Right:  1 cm Before:  6 pt"/>
    <w:basedOn w:val="Stylegraph9pt1"/>
    <w:uiPriority w:val="99"/>
    <w:rsid w:val="006C12D5"/>
    <w:pPr>
      <w:spacing w:before="120"/>
      <w:ind w:left="567" w:right="567"/>
    </w:pPr>
  </w:style>
  <w:style w:type="character" w:customStyle="1" w:styleId="graphChar">
    <w:name w:val="graph Char"/>
    <w:basedOn w:val="DefaultParagraphFont"/>
    <w:uiPriority w:val="99"/>
    <w:rsid w:val="006C12D5"/>
    <w:rPr>
      <w:sz w:val="22"/>
      <w:szCs w:val="22"/>
    </w:rPr>
  </w:style>
  <w:style w:type="character" w:customStyle="1" w:styleId="Stylegraph9ptChar">
    <w:name w:val="Style graph + 9 pt Char"/>
    <w:basedOn w:val="graphChar"/>
    <w:uiPriority w:val="99"/>
    <w:rsid w:val="006C12D5"/>
    <w:rPr>
      <w:sz w:val="22"/>
      <w:szCs w:val="22"/>
    </w:rPr>
  </w:style>
  <w:style w:type="paragraph" w:customStyle="1" w:styleId="question">
    <w:name w:val="question"/>
    <w:basedOn w:val="Normal0"/>
    <w:uiPriority w:val="99"/>
    <w:rsid w:val="006C12D5"/>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6C12D5"/>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6C12D5"/>
    <w:pPr>
      <w:tabs>
        <w:tab w:val="left" w:pos="1134"/>
      </w:tabs>
      <w:ind w:left="1701" w:hanging="1134"/>
    </w:pPr>
  </w:style>
  <w:style w:type="paragraph" w:customStyle="1" w:styleId="indent2">
    <w:name w:val="indent2"/>
    <w:basedOn w:val="Normal0"/>
    <w:uiPriority w:val="99"/>
    <w:rsid w:val="006C12D5"/>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6C12D5"/>
    <w:pPr>
      <w:ind w:left="2268"/>
    </w:pPr>
  </w:style>
  <w:style w:type="paragraph" w:customStyle="1" w:styleId="mark">
    <w:name w:val="mark"/>
    <w:basedOn w:val="Normal0"/>
    <w:uiPriority w:val="99"/>
    <w:rsid w:val="006C12D5"/>
    <w:pPr>
      <w:jc w:val="right"/>
    </w:pPr>
    <w:rPr>
      <w:rFonts w:ascii="Times New Roman" w:hAnsi="Times New Roman" w:cs="Times New Roman"/>
      <w:b/>
      <w:bCs/>
      <w:sz w:val="20"/>
      <w:szCs w:val="20"/>
    </w:rPr>
  </w:style>
  <w:style w:type="paragraph" w:customStyle="1" w:styleId="indent2Char">
    <w:name w:val="indent2 Char"/>
    <w:basedOn w:val="Normal0"/>
    <w:uiPriority w:val="99"/>
    <w:rsid w:val="006C12D5"/>
    <w:pPr>
      <w:spacing w:before="240"/>
      <w:ind w:left="1701"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CC5C47"/>
    <w:rPr>
      <w:rFonts w:ascii="Tahoma" w:hAnsi="Tahoma" w:cs="Tahoma"/>
      <w:sz w:val="16"/>
      <w:szCs w:val="16"/>
    </w:rPr>
  </w:style>
  <w:style w:type="character" w:customStyle="1" w:styleId="BalloonTextChar">
    <w:name w:val="Balloon Text Char"/>
    <w:basedOn w:val="DefaultParagraphFont"/>
    <w:link w:val="BalloonText"/>
    <w:uiPriority w:val="99"/>
    <w:semiHidden/>
    <w:rsid w:val="00CC5C47"/>
    <w:rPr>
      <w:rFonts w:ascii="Tahoma" w:hAnsi="Tahoma" w:cs="Tahoma"/>
      <w:sz w:val="16"/>
      <w:szCs w:val="16"/>
    </w:rPr>
  </w:style>
  <w:style w:type="paragraph" w:styleId="Header">
    <w:name w:val="header"/>
    <w:basedOn w:val="Normal"/>
    <w:link w:val="HeaderChar"/>
    <w:uiPriority w:val="99"/>
    <w:unhideWhenUsed/>
    <w:rsid w:val="00CC5C47"/>
    <w:pPr>
      <w:tabs>
        <w:tab w:val="center" w:pos="4680"/>
        <w:tab w:val="right" w:pos="9360"/>
      </w:tabs>
    </w:pPr>
  </w:style>
  <w:style w:type="character" w:customStyle="1" w:styleId="HeaderChar">
    <w:name w:val="Header Char"/>
    <w:basedOn w:val="DefaultParagraphFont"/>
    <w:link w:val="Header"/>
    <w:uiPriority w:val="99"/>
    <w:rsid w:val="00CC5C47"/>
    <w:rPr>
      <w:rFonts w:ascii="Times New Roman" w:hAnsi="Times New Roman" w:cs="Times New Roman"/>
    </w:rPr>
  </w:style>
  <w:style w:type="paragraph" w:styleId="Footer">
    <w:name w:val="footer"/>
    <w:basedOn w:val="Normal"/>
    <w:link w:val="FooterChar"/>
    <w:uiPriority w:val="99"/>
    <w:unhideWhenUsed/>
    <w:rsid w:val="00CC5C47"/>
    <w:pPr>
      <w:tabs>
        <w:tab w:val="center" w:pos="4680"/>
        <w:tab w:val="right" w:pos="9360"/>
      </w:tabs>
    </w:pPr>
  </w:style>
  <w:style w:type="character" w:customStyle="1" w:styleId="FooterChar">
    <w:name w:val="Footer Char"/>
    <w:basedOn w:val="DefaultParagraphFont"/>
    <w:link w:val="Footer"/>
    <w:uiPriority w:val="99"/>
    <w:rsid w:val="00CC5C47"/>
    <w:rPr>
      <w:rFonts w:ascii="Times New Roman" w:hAnsi="Times New Roman" w:cs="Times New Roman"/>
    </w:rPr>
  </w:style>
  <w:style w:type="character" w:customStyle="1" w:styleId="binomial">
    <w:name w:val="binomial"/>
    <w:basedOn w:val="DefaultParagraphFont"/>
    <w:rsid w:val="00282435"/>
  </w:style>
  <w:style w:type="paragraph" w:styleId="ListParagraph">
    <w:name w:val="List Paragraph"/>
    <w:basedOn w:val="Normal"/>
    <w:uiPriority w:val="34"/>
    <w:qFormat/>
    <w:rsid w:val="00B04ACC"/>
    <w:pPr>
      <w:ind w:left="720"/>
      <w:contextualSpacing/>
    </w:pPr>
  </w:style>
  <w:style w:type="table" w:styleId="TableGrid">
    <w:name w:val="Table Grid"/>
    <w:basedOn w:val="TableNormal"/>
    <w:uiPriority w:val="59"/>
    <w:rsid w:val="00B04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i\Application%20Data\Microsoft\Templates\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Worksheet</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V.Mcknight</dc:creator>
  <cp:lastModifiedBy>Victoria Mcknight</cp:lastModifiedBy>
  <cp:revision>2</cp:revision>
  <cp:lastPrinted>2011-03-07T03:39:00Z</cp:lastPrinted>
  <dcterms:created xsi:type="dcterms:W3CDTF">2015-10-13T01:02:00Z</dcterms:created>
  <dcterms:modified xsi:type="dcterms:W3CDTF">2015-10-13T01:02:00Z</dcterms:modified>
</cp:coreProperties>
</file>