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6EBE22" w14:textId="4EFDF9EB" w:rsidR="009C243E" w:rsidRPr="0086313D" w:rsidRDefault="009C243E" w:rsidP="009C243E">
      <w:pPr>
        <w:rPr>
          <w:rFonts w:ascii="Calibri" w:hAnsi="Calibri"/>
          <w:b/>
        </w:rPr>
      </w:pPr>
      <w:r>
        <w:rPr>
          <w:rFonts w:ascii="Calibri" w:hAnsi="Calibri"/>
          <w:b/>
        </w:rPr>
        <w:t>TOPIC 4.4</w:t>
      </w:r>
      <w:r w:rsidRPr="0086313D">
        <w:rPr>
          <w:rFonts w:ascii="Calibri" w:hAnsi="Calibri"/>
          <w:b/>
        </w:rPr>
        <w:t xml:space="preserve"> –</w:t>
      </w:r>
      <w:r>
        <w:rPr>
          <w:rFonts w:ascii="Calibri" w:hAnsi="Calibri"/>
          <w:b/>
        </w:rPr>
        <w:t>WATER POLLUTION</w:t>
      </w:r>
      <w:r>
        <w:rPr>
          <w:rFonts w:ascii="Calibri" w:hAnsi="Calibri"/>
          <w:b/>
        </w:rPr>
        <w:tab/>
      </w:r>
      <w:r>
        <w:rPr>
          <w:rFonts w:ascii="Calibri" w:hAnsi="Calibri"/>
          <w:b/>
        </w:rPr>
        <w:tab/>
      </w:r>
      <w:r>
        <w:rPr>
          <w:rFonts w:ascii="Calibri" w:hAnsi="Calibri"/>
          <w:b/>
        </w:rPr>
        <w:tab/>
      </w:r>
    </w:p>
    <w:p w14:paraId="168103A8" w14:textId="77777777" w:rsidR="009C243E" w:rsidRPr="0086313D" w:rsidRDefault="009C243E" w:rsidP="00F97D4F">
      <w:pPr>
        <w:widowControl w:val="0"/>
        <w:autoSpaceDE w:val="0"/>
        <w:autoSpaceDN w:val="0"/>
        <w:adjustRightInd w:val="0"/>
        <w:outlineLvl w:val="0"/>
        <w:rPr>
          <w:rFonts w:ascii="Calibri" w:hAnsi="Calibri"/>
          <w:b/>
          <w:i/>
        </w:rPr>
      </w:pPr>
      <w:r w:rsidRPr="0086313D">
        <w:rPr>
          <w:rFonts w:ascii="Calibri" w:hAnsi="Calibri"/>
          <w:b/>
          <w:i/>
        </w:rPr>
        <w:t xml:space="preserve">Significant ideas: </w:t>
      </w:r>
    </w:p>
    <w:p w14:paraId="3C9F23A0" w14:textId="3343E6E7" w:rsidR="009C243E" w:rsidRPr="007C559C" w:rsidRDefault="00DB7006" w:rsidP="009C243E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Times New Roman"/>
        </w:rPr>
        <w:t>Water pollution, both groundwater and surface water</w:t>
      </w:r>
      <w:r w:rsidR="002B25E6">
        <w:rPr>
          <w:rFonts w:ascii="Calibri" w:hAnsi="Calibri" w:cs="Times New Roman"/>
        </w:rPr>
        <w:t>, is a major global problem the effects of which influence human and other biological systems</w:t>
      </w:r>
    </w:p>
    <w:tbl>
      <w:tblPr>
        <w:tblStyle w:val="TableGrid"/>
        <w:tblpPr w:leftFromText="180" w:rightFromText="180" w:vertAnchor="text" w:horzAnchor="margin" w:tblpY="26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CE047A" w:rsidRPr="0086313D" w14:paraId="586C520B" w14:textId="77777777" w:rsidTr="007C559C">
        <w:trPr>
          <w:trHeight w:val="79"/>
        </w:trPr>
        <w:tc>
          <w:tcPr>
            <w:tcW w:w="5000" w:type="pct"/>
            <w:shd w:val="clear" w:color="auto" w:fill="E2EFD9" w:themeFill="accent6" w:themeFillTint="33"/>
          </w:tcPr>
          <w:p w14:paraId="36D9B11C" w14:textId="77777777" w:rsidR="00CE047A" w:rsidRPr="0086313D" w:rsidRDefault="00CE047A" w:rsidP="007C559C">
            <w:pPr>
              <w:widowControl w:val="0"/>
              <w:autoSpaceDE w:val="0"/>
              <w:autoSpaceDN w:val="0"/>
              <w:adjustRightInd w:val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There are a variety of freshwater and marine </w:t>
            </w:r>
            <w:r w:rsidRPr="001F35C3">
              <w:rPr>
                <w:rFonts w:ascii="Calibri" w:hAnsi="Calibri"/>
                <w:b/>
              </w:rPr>
              <w:t>pollution sources</w:t>
            </w:r>
          </w:p>
        </w:tc>
      </w:tr>
    </w:tbl>
    <w:p w14:paraId="20F8DF8D" w14:textId="77777777" w:rsidR="00702887" w:rsidRDefault="00702887"/>
    <w:p w14:paraId="4E9445CA" w14:textId="0242BD2C" w:rsidR="00CE047A" w:rsidRPr="007C559C" w:rsidRDefault="00CE047A">
      <w:pPr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  <w:b/>
          <w:i/>
        </w:rPr>
        <w:t>Define the following types of pollution</w:t>
      </w:r>
      <w:r w:rsidR="00E81A45" w:rsidRPr="007C559C">
        <w:rPr>
          <w:rFonts w:asciiTheme="minorHAnsi" w:hAnsiTheme="minorHAnsi" w:cstheme="minorHAnsi"/>
          <w:b/>
          <w:i/>
        </w:rPr>
        <w:t xml:space="preserve"> with an example of each</w:t>
      </w:r>
    </w:p>
    <w:p w14:paraId="04952DCE" w14:textId="77777777" w:rsidR="00CE047A" w:rsidRPr="007C559C" w:rsidRDefault="00CE047A">
      <w:pPr>
        <w:rPr>
          <w:rFonts w:asciiTheme="minorHAnsi" w:hAnsiTheme="minorHAnsi" w:cstheme="min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1"/>
        <w:gridCol w:w="5245"/>
        <w:gridCol w:w="1550"/>
      </w:tblGrid>
      <w:tr w:rsidR="00E81A45" w:rsidRPr="007C559C" w14:paraId="69674AED" w14:textId="6988BA89" w:rsidTr="00E81A45">
        <w:tc>
          <w:tcPr>
            <w:tcW w:w="2261" w:type="dxa"/>
          </w:tcPr>
          <w:p w14:paraId="421995CE" w14:textId="110F03CD" w:rsidR="00E81A45" w:rsidRPr="007C559C" w:rsidRDefault="00E81A45">
            <w:pPr>
              <w:rPr>
                <w:rFonts w:asciiTheme="minorHAnsi" w:hAnsiTheme="minorHAnsi" w:cstheme="minorHAnsi"/>
                <w:b/>
              </w:rPr>
            </w:pPr>
            <w:r w:rsidRPr="007C559C">
              <w:rPr>
                <w:rFonts w:asciiTheme="minorHAnsi" w:hAnsiTheme="minorHAnsi" w:cstheme="minorHAnsi"/>
                <w:b/>
              </w:rPr>
              <w:t>Type</w:t>
            </w:r>
          </w:p>
        </w:tc>
        <w:tc>
          <w:tcPr>
            <w:tcW w:w="5245" w:type="dxa"/>
          </w:tcPr>
          <w:p w14:paraId="6A94CC1C" w14:textId="72D41104" w:rsidR="00E81A45" w:rsidRPr="007C559C" w:rsidRDefault="00E81A45">
            <w:pPr>
              <w:rPr>
                <w:rFonts w:asciiTheme="minorHAnsi" w:hAnsiTheme="minorHAnsi" w:cstheme="minorHAnsi"/>
                <w:b/>
              </w:rPr>
            </w:pPr>
            <w:r w:rsidRPr="007C559C">
              <w:rPr>
                <w:rFonts w:asciiTheme="minorHAnsi" w:hAnsiTheme="minorHAnsi" w:cstheme="minorHAnsi"/>
                <w:b/>
              </w:rPr>
              <w:t>Definition</w:t>
            </w:r>
          </w:p>
        </w:tc>
        <w:tc>
          <w:tcPr>
            <w:tcW w:w="1550" w:type="dxa"/>
          </w:tcPr>
          <w:p w14:paraId="3D6903B8" w14:textId="65136177" w:rsidR="00E81A45" w:rsidRPr="007C559C" w:rsidRDefault="00E81A45">
            <w:pPr>
              <w:rPr>
                <w:rFonts w:asciiTheme="minorHAnsi" w:hAnsiTheme="minorHAnsi" w:cstheme="minorHAnsi"/>
                <w:b/>
              </w:rPr>
            </w:pPr>
            <w:r w:rsidRPr="007C559C">
              <w:rPr>
                <w:rFonts w:asciiTheme="minorHAnsi" w:hAnsiTheme="minorHAnsi" w:cstheme="minorHAnsi"/>
                <w:b/>
              </w:rPr>
              <w:t>Example</w:t>
            </w:r>
          </w:p>
        </w:tc>
      </w:tr>
      <w:tr w:rsidR="00E81A45" w:rsidRPr="007C559C" w14:paraId="1BD65A27" w14:textId="00C07D8B" w:rsidTr="00E81A45">
        <w:tc>
          <w:tcPr>
            <w:tcW w:w="2261" w:type="dxa"/>
          </w:tcPr>
          <w:p w14:paraId="3AB2507F" w14:textId="0C7BF8F5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anthropogenic</w:t>
            </w:r>
          </w:p>
        </w:tc>
        <w:tc>
          <w:tcPr>
            <w:tcW w:w="5245" w:type="dxa"/>
          </w:tcPr>
          <w:p w14:paraId="65C6EF47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739CECD9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  <w:tr w:rsidR="00E81A45" w:rsidRPr="007C559C" w14:paraId="00BD2885" w14:textId="6637393E" w:rsidTr="00E81A45">
        <w:tc>
          <w:tcPr>
            <w:tcW w:w="2261" w:type="dxa"/>
          </w:tcPr>
          <w:p w14:paraId="094D381A" w14:textId="54D2EDCB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point source</w:t>
            </w:r>
          </w:p>
        </w:tc>
        <w:tc>
          <w:tcPr>
            <w:tcW w:w="5245" w:type="dxa"/>
          </w:tcPr>
          <w:p w14:paraId="726DFE2E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6F9BE101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  <w:tr w:rsidR="00E81A45" w:rsidRPr="007C559C" w14:paraId="7F00511C" w14:textId="4A13C944" w:rsidTr="00E81A45">
        <w:tc>
          <w:tcPr>
            <w:tcW w:w="2261" w:type="dxa"/>
          </w:tcPr>
          <w:p w14:paraId="73C828E4" w14:textId="00D5C9CB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non-point source</w:t>
            </w:r>
          </w:p>
        </w:tc>
        <w:tc>
          <w:tcPr>
            <w:tcW w:w="5245" w:type="dxa"/>
          </w:tcPr>
          <w:p w14:paraId="60D5A3F8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741D10BD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  <w:tr w:rsidR="00E81A45" w:rsidRPr="007C559C" w14:paraId="16789608" w14:textId="1A18171A" w:rsidTr="00E81A45">
        <w:tc>
          <w:tcPr>
            <w:tcW w:w="2261" w:type="dxa"/>
          </w:tcPr>
          <w:p w14:paraId="4A348E37" w14:textId="2F86DFF9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organic</w:t>
            </w:r>
          </w:p>
        </w:tc>
        <w:tc>
          <w:tcPr>
            <w:tcW w:w="5245" w:type="dxa"/>
          </w:tcPr>
          <w:p w14:paraId="5D40B550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293AFE6A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  <w:tr w:rsidR="00E81A45" w:rsidRPr="007C559C" w14:paraId="3225D60B" w14:textId="573EE44D" w:rsidTr="00E81A45">
        <w:tc>
          <w:tcPr>
            <w:tcW w:w="2261" w:type="dxa"/>
          </w:tcPr>
          <w:p w14:paraId="2B206DD3" w14:textId="01AA6DCB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inorganic</w:t>
            </w:r>
          </w:p>
        </w:tc>
        <w:tc>
          <w:tcPr>
            <w:tcW w:w="5245" w:type="dxa"/>
          </w:tcPr>
          <w:p w14:paraId="162204FB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22C935DE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  <w:tr w:rsidR="00E81A45" w:rsidRPr="007C559C" w14:paraId="5301CA04" w14:textId="1C243B99" w:rsidTr="00E81A45">
        <w:tc>
          <w:tcPr>
            <w:tcW w:w="2261" w:type="dxa"/>
          </w:tcPr>
          <w:p w14:paraId="70913B0F" w14:textId="3382C95E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direct</w:t>
            </w:r>
          </w:p>
        </w:tc>
        <w:tc>
          <w:tcPr>
            <w:tcW w:w="5245" w:type="dxa"/>
          </w:tcPr>
          <w:p w14:paraId="0E93B134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350F2E08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  <w:tr w:rsidR="00E81A45" w:rsidRPr="007C559C" w14:paraId="273400CA" w14:textId="2265AD65" w:rsidTr="00E81A45">
        <w:tc>
          <w:tcPr>
            <w:tcW w:w="2261" w:type="dxa"/>
          </w:tcPr>
          <w:p w14:paraId="06AFE927" w14:textId="398F366D" w:rsidR="00E81A45" w:rsidRPr="007C559C" w:rsidRDefault="00E81A45">
            <w:pPr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indirect</w:t>
            </w:r>
          </w:p>
        </w:tc>
        <w:tc>
          <w:tcPr>
            <w:tcW w:w="5245" w:type="dxa"/>
          </w:tcPr>
          <w:p w14:paraId="25902DA6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50" w:type="dxa"/>
          </w:tcPr>
          <w:p w14:paraId="31B9AFEB" w14:textId="77777777" w:rsidR="00E81A45" w:rsidRPr="007C559C" w:rsidRDefault="00E81A45">
            <w:pPr>
              <w:rPr>
                <w:rFonts w:asciiTheme="minorHAnsi" w:hAnsiTheme="minorHAnsi" w:cstheme="minorHAnsi"/>
              </w:rPr>
            </w:pPr>
          </w:p>
        </w:tc>
      </w:tr>
    </w:tbl>
    <w:p w14:paraId="338F077F" w14:textId="77777777" w:rsidR="00E81A45" w:rsidRPr="007C559C" w:rsidRDefault="00E81A45">
      <w:pPr>
        <w:rPr>
          <w:rFonts w:asciiTheme="minorHAnsi" w:hAnsiTheme="minorHAnsi" w:cstheme="minorHAnsi"/>
        </w:rPr>
      </w:pPr>
    </w:p>
    <w:tbl>
      <w:tblPr>
        <w:tblStyle w:val="TableGrid"/>
        <w:tblpPr w:leftFromText="180" w:rightFromText="180" w:vertAnchor="text" w:horzAnchor="margin" w:tblpY="26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E81A45" w:rsidRPr="0086313D" w14:paraId="26284278" w14:textId="77777777" w:rsidTr="007C559C">
        <w:tc>
          <w:tcPr>
            <w:tcW w:w="5000" w:type="pct"/>
            <w:shd w:val="clear" w:color="auto" w:fill="E2EFD9" w:themeFill="accent6" w:themeFillTint="33"/>
          </w:tcPr>
          <w:p w14:paraId="167F212C" w14:textId="77777777" w:rsidR="00E81A45" w:rsidRPr="0086313D" w:rsidRDefault="00E81A45" w:rsidP="007C559C">
            <w:pPr>
              <w:rPr>
                <w:rFonts w:ascii="Calibri" w:eastAsia="Times New Roman" w:hAnsi="Calibri"/>
              </w:rPr>
            </w:pPr>
            <w:r>
              <w:rPr>
                <w:rFonts w:ascii="Calibri" w:eastAsia="Times New Roman" w:hAnsi="Calibri"/>
              </w:rPr>
              <w:lastRenderedPageBreak/>
              <w:t xml:space="preserve">Types of </w:t>
            </w:r>
            <w:r w:rsidRPr="001F35C3">
              <w:rPr>
                <w:rFonts w:ascii="Calibri" w:eastAsia="Times New Roman" w:hAnsi="Calibri"/>
                <w:b/>
              </w:rPr>
              <w:t>aquatic</w:t>
            </w:r>
            <w:r>
              <w:rPr>
                <w:rFonts w:ascii="Calibri" w:eastAsia="Times New Roman" w:hAnsi="Calibri"/>
              </w:rPr>
              <w:t xml:space="preserve"> </w:t>
            </w:r>
            <w:r w:rsidRPr="001F35C3">
              <w:rPr>
                <w:rFonts w:ascii="Calibri" w:eastAsia="Times New Roman" w:hAnsi="Calibri"/>
                <w:b/>
              </w:rPr>
              <w:t>pollutants</w:t>
            </w:r>
            <w:r>
              <w:rPr>
                <w:rFonts w:ascii="Calibri" w:eastAsia="Times New Roman" w:hAnsi="Calibri"/>
              </w:rPr>
              <w:t xml:space="preserve"> include organic material, inorganic plant nutrients (nitrates and phosphates), toxic metals, synthetic compounds, suspended solids, hot water, oil, radioactive pollution, pathogens, light, noise, and biological (invasive species)</w:t>
            </w:r>
          </w:p>
        </w:tc>
      </w:tr>
    </w:tbl>
    <w:p w14:paraId="6E323098" w14:textId="77777777" w:rsidR="00E81A45" w:rsidRDefault="00E81A45"/>
    <w:p w14:paraId="737AB01F" w14:textId="22668DA7" w:rsidR="00FB43DD" w:rsidRDefault="00FB43DD">
      <w:r w:rsidRPr="00FB43DD">
        <w:rPr>
          <w:noProof/>
        </w:rPr>
        <w:drawing>
          <wp:inline distT="0" distB="0" distL="0" distR="0" wp14:anchorId="626C0845" wp14:editId="663BE254">
            <wp:extent cx="5756910" cy="4495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FB43DD" w:rsidRPr="0086313D" w14:paraId="6CDDDC83" w14:textId="77777777" w:rsidTr="005F6CD3">
        <w:tc>
          <w:tcPr>
            <w:tcW w:w="2312" w:type="pct"/>
            <w:shd w:val="clear" w:color="auto" w:fill="E2EFD9" w:themeFill="accent6" w:themeFillTint="33"/>
          </w:tcPr>
          <w:p w14:paraId="35B49C53" w14:textId="77777777" w:rsidR="00FB43DD" w:rsidRPr="0086313D" w:rsidRDefault="00FB43DD" w:rsidP="005F6CD3">
            <w:pPr>
              <w:rPr>
                <w:rFonts w:ascii="Calibri" w:eastAsia="Times New Roman" w:hAnsi="Calibri"/>
              </w:rPr>
            </w:pPr>
            <w:r>
              <w:rPr>
                <w:rFonts w:ascii="Calibri" w:eastAsia="Times New Roman" w:hAnsi="Calibri"/>
              </w:rPr>
              <w:t>A wide range of parameters can be used to directly test the quality of aquatic ecosystems, including pH, temperature, suspended solids (turbidity), metals, nitrates and phosphates</w:t>
            </w:r>
          </w:p>
        </w:tc>
      </w:tr>
    </w:tbl>
    <w:p w14:paraId="32374997" w14:textId="77777777" w:rsidR="00FB43DD" w:rsidRDefault="00FB43DD"/>
    <w:p w14:paraId="36EAFD5F" w14:textId="5211B34E" w:rsidR="00B66D31" w:rsidRPr="007C559C" w:rsidRDefault="00463531">
      <w:pPr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  <w:b/>
          <w:i/>
        </w:rPr>
        <w:t>Describe the difference between direct and indirect measurements of water pollution</w:t>
      </w:r>
    </w:p>
    <w:p w14:paraId="0C18948D" w14:textId="77777777" w:rsidR="00463531" w:rsidRPr="007C559C" w:rsidRDefault="00463531">
      <w:pPr>
        <w:rPr>
          <w:rFonts w:asciiTheme="minorHAnsi" w:hAnsiTheme="minorHAnsi" w:cstheme="minorHAnsi"/>
        </w:rPr>
      </w:pPr>
    </w:p>
    <w:p w14:paraId="26079734" w14:textId="51EBF814" w:rsidR="00463531" w:rsidRPr="007C559C" w:rsidRDefault="00316E46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 xml:space="preserve">Give some examples </w:t>
      </w:r>
      <w:r w:rsidR="0051419D" w:rsidRPr="007C559C">
        <w:rPr>
          <w:rFonts w:asciiTheme="minorHAnsi" w:hAnsiTheme="minorHAnsi" w:cstheme="minorHAnsi"/>
          <w:b/>
          <w:i/>
        </w:rPr>
        <w:t>of indirect and direct measurements of water pollution</w:t>
      </w:r>
    </w:p>
    <w:p w14:paraId="65BAFF96" w14:textId="77777777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51419D" w:rsidRPr="007C559C" w14:paraId="6ECBC117" w14:textId="77777777" w:rsidTr="0051419D">
        <w:tc>
          <w:tcPr>
            <w:tcW w:w="4528" w:type="dxa"/>
          </w:tcPr>
          <w:p w14:paraId="41E4D7C8" w14:textId="3C27A1CA" w:rsidR="0051419D" w:rsidRPr="007C559C" w:rsidRDefault="0051419D" w:rsidP="0051419D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Direct</w:t>
            </w:r>
          </w:p>
        </w:tc>
        <w:tc>
          <w:tcPr>
            <w:tcW w:w="4528" w:type="dxa"/>
          </w:tcPr>
          <w:p w14:paraId="0336F7C4" w14:textId="5776988D" w:rsidR="0051419D" w:rsidRPr="007C559C" w:rsidRDefault="0051419D" w:rsidP="0051419D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Indirect</w:t>
            </w:r>
          </w:p>
        </w:tc>
      </w:tr>
      <w:tr w:rsidR="0051419D" w:rsidRPr="007C559C" w14:paraId="40A2E61A" w14:textId="77777777" w:rsidTr="0051419D">
        <w:tc>
          <w:tcPr>
            <w:tcW w:w="4528" w:type="dxa"/>
          </w:tcPr>
          <w:p w14:paraId="73286896" w14:textId="77777777" w:rsidR="0051419D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  <w:p w14:paraId="19BB739D" w14:textId="76CB5FD5" w:rsidR="007C559C" w:rsidRPr="007C559C" w:rsidRDefault="007C559C">
            <w:pPr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4528" w:type="dxa"/>
            <w:vMerge w:val="restart"/>
          </w:tcPr>
          <w:p w14:paraId="474F19F0" w14:textId="77777777" w:rsidR="0051419D" w:rsidRPr="007C559C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</w:tc>
      </w:tr>
      <w:tr w:rsidR="0051419D" w:rsidRPr="007C559C" w14:paraId="4C2281F0" w14:textId="77777777" w:rsidTr="0051419D">
        <w:tc>
          <w:tcPr>
            <w:tcW w:w="4528" w:type="dxa"/>
          </w:tcPr>
          <w:p w14:paraId="0E64298F" w14:textId="77777777" w:rsidR="0051419D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  <w:p w14:paraId="44624C16" w14:textId="70412638" w:rsidR="007C559C" w:rsidRPr="007C559C" w:rsidRDefault="007C559C">
            <w:pPr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4528" w:type="dxa"/>
            <w:vMerge/>
          </w:tcPr>
          <w:p w14:paraId="0A0DBD44" w14:textId="77777777" w:rsidR="0051419D" w:rsidRPr="007C559C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</w:tc>
      </w:tr>
      <w:tr w:rsidR="0051419D" w:rsidRPr="007C559C" w14:paraId="6758EF15" w14:textId="77777777" w:rsidTr="0051419D">
        <w:tc>
          <w:tcPr>
            <w:tcW w:w="4528" w:type="dxa"/>
          </w:tcPr>
          <w:p w14:paraId="5D46D5C9" w14:textId="77777777" w:rsidR="0051419D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  <w:p w14:paraId="62DFC2C8" w14:textId="339B0620" w:rsidR="007C559C" w:rsidRPr="007C559C" w:rsidRDefault="007C559C">
            <w:pPr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4528" w:type="dxa"/>
            <w:vMerge/>
          </w:tcPr>
          <w:p w14:paraId="3D405064" w14:textId="77777777" w:rsidR="0051419D" w:rsidRPr="007C559C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</w:tc>
      </w:tr>
      <w:tr w:rsidR="0051419D" w:rsidRPr="007C559C" w14:paraId="10A59A93" w14:textId="77777777" w:rsidTr="0051419D">
        <w:tc>
          <w:tcPr>
            <w:tcW w:w="4528" w:type="dxa"/>
          </w:tcPr>
          <w:p w14:paraId="4FDF42EB" w14:textId="77777777" w:rsidR="0051419D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  <w:p w14:paraId="59D8E1E7" w14:textId="018469E6" w:rsidR="007C559C" w:rsidRPr="007C559C" w:rsidRDefault="007C559C">
            <w:pPr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4528" w:type="dxa"/>
            <w:vMerge/>
          </w:tcPr>
          <w:p w14:paraId="705F3C9F" w14:textId="77777777" w:rsidR="0051419D" w:rsidRPr="007C559C" w:rsidRDefault="0051419D">
            <w:pPr>
              <w:rPr>
                <w:rFonts w:asciiTheme="minorHAnsi" w:hAnsiTheme="minorHAnsi" w:cstheme="minorHAnsi"/>
                <w:b/>
                <w:i/>
              </w:rPr>
            </w:pPr>
          </w:p>
        </w:tc>
      </w:tr>
    </w:tbl>
    <w:p w14:paraId="64990841" w14:textId="24E8C20C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1069017B" w14:textId="77777777" w:rsidR="007C559C" w:rsidRPr="007C559C" w:rsidRDefault="007C559C">
      <w:pPr>
        <w:rPr>
          <w:rFonts w:asciiTheme="minorHAnsi" w:hAnsiTheme="minorHAnsi" w:cstheme="minorHAnsi"/>
          <w:b/>
          <w:i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51419D" w:rsidRPr="0086313D" w14:paraId="29B0C78D" w14:textId="77777777" w:rsidTr="005F6CD3">
        <w:trPr>
          <w:trHeight w:val="258"/>
        </w:trPr>
        <w:tc>
          <w:tcPr>
            <w:tcW w:w="2312" w:type="pct"/>
            <w:shd w:val="clear" w:color="auto" w:fill="E2EFD9" w:themeFill="accent6" w:themeFillTint="33"/>
          </w:tcPr>
          <w:p w14:paraId="694F7E65" w14:textId="77777777" w:rsidR="0051419D" w:rsidRPr="0086313D" w:rsidRDefault="0051419D" w:rsidP="005F6CD3">
            <w:pPr>
              <w:widowControl w:val="0"/>
              <w:autoSpaceDE w:val="0"/>
              <w:autoSpaceDN w:val="0"/>
              <w:adjustRightInd w:val="0"/>
              <w:rPr>
                <w:rFonts w:ascii="Calibri" w:hAnsi="Calibri"/>
              </w:rPr>
            </w:pPr>
            <w:r w:rsidRPr="001F35C3">
              <w:rPr>
                <w:rFonts w:ascii="Calibri" w:hAnsi="Calibri"/>
                <w:b/>
              </w:rPr>
              <w:t>Biochemical oxygen demand (BOD)</w:t>
            </w:r>
            <w:r>
              <w:rPr>
                <w:rFonts w:ascii="Calibri" w:hAnsi="Calibri"/>
              </w:rPr>
              <w:t xml:space="preserve"> is a measure of the amount of dissolved oxygen </w:t>
            </w:r>
            <w:r>
              <w:rPr>
                <w:rFonts w:ascii="Calibri" w:hAnsi="Calibri"/>
              </w:rPr>
              <w:lastRenderedPageBreak/>
              <w:t>required to break down the organic material in a given volume of water through aerobic biological activity.  BOD is sued to indirectly measure the amount of organic matter within a sample</w:t>
            </w:r>
          </w:p>
        </w:tc>
      </w:tr>
    </w:tbl>
    <w:p w14:paraId="03D2F427" w14:textId="2991B777" w:rsidR="0051419D" w:rsidRDefault="0051419D">
      <w:pPr>
        <w:rPr>
          <w:b/>
          <w:i/>
        </w:rPr>
      </w:pPr>
    </w:p>
    <w:p w14:paraId="7DE44469" w14:textId="3A83D4FD" w:rsidR="0051419D" w:rsidRPr="007C559C" w:rsidRDefault="0051419D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Define BOD:</w:t>
      </w:r>
    </w:p>
    <w:p w14:paraId="59003573" w14:textId="2F738901" w:rsidR="0051419D" w:rsidRDefault="0051419D">
      <w:pPr>
        <w:rPr>
          <w:rFonts w:asciiTheme="minorHAnsi" w:hAnsiTheme="minorHAnsi" w:cstheme="minorHAnsi"/>
          <w:b/>
          <w:i/>
        </w:rPr>
      </w:pPr>
    </w:p>
    <w:p w14:paraId="748D33FE" w14:textId="7638E18E" w:rsidR="007C559C" w:rsidRPr="007C559C" w:rsidRDefault="007C559C">
      <w:pPr>
        <w:rPr>
          <w:rFonts w:asciiTheme="minorHAnsi" w:hAnsiTheme="minorHAnsi" w:cstheme="minorHAnsi"/>
          <w:b/>
          <w:i/>
        </w:rPr>
      </w:pPr>
    </w:p>
    <w:p w14:paraId="780F6FA4" w14:textId="12C15FE2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033AD1E1" w14:textId="248BEA05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02925C6A" w14:textId="284A235D" w:rsidR="0051419D" w:rsidRPr="007C559C" w:rsidRDefault="0051419D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How is BOD calculated?</w:t>
      </w:r>
    </w:p>
    <w:p w14:paraId="43F0006A" w14:textId="1C6B8FC3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3D6CC252" w14:textId="15EB7067" w:rsidR="0051419D" w:rsidRDefault="0051419D">
      <w:pPr>
        <w:rPr>
          <w:rFonts w:asciiTheme="minorHAnsi" w:hAnsiTheme="minorHAnsi" w:cstheme="minorHAnsi"/>
          <w:b/>
          <w:i/>
        </w:rPr>
      </w:pPr>
    </w:p>
    <w:p w14:paraId="5C233C96" w14:textId="6EECB3A8" w:rsidR="007C559C" w:rsidRDefault="007C559C">
      <w:pPr>
        <w:rPr>
          <w:rFonts w:asciiTheme="minorHAnsi" w:hAnsiTheme="minorHAnsi" w:cstheme="minorHAnsi"/>
          <w:b/>
          <w:i/>
        </w:rPr>
      </w:pPr>
    </w:p>
    <w:p w14:paraId="5506C6EB" w14:textId="5B3893A1" w:rsidR="007C559C" w:rsidRPr="007C559C" w:rsidRDefault="007C559C">
      <w:pPr>
        <w:rPr>
          <w:rFonts w:asciiTheme="minorHAnsi" w:hAnsiTheme="minorHAnsi" w:cstheme="minorHAnsi"/>
          <w:b/>
          <w:i/>
        </w:rPr>
      </w:pPr>
    </w:p>
    <w:p w14:paraId="10679D1B" w14:textId="59E4CDF5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7202DC10" w14:textId="5746CA49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72C1480C" w14:textId="6E8EC93F" w:rsidR="0051419D" w:rsidRPr="007C559C" w:rsidRDefault="007C559C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  <w:noProof/>
        </w:rPr>
        <w:drawing>
          <wp:anchor distT="0" distB="0" distL="114300" distR="114300" simplePos="0" relativeHeight="251658240" behindDoc="0" locked="0" layoutInCell="1" allowOverlap="1" wp14:anchorId="1176E3ED" wp14:editId="5A763F0F">
            <wp:simplePos x="0" y="0"/>
            <wp:positionH relativeFrom="column">
              <wp:posOffset>3615690</wp:posOffset>
            </wp:positionH>
            <wp:positionV relativeFrom="paragraph">
              <wp:posOffset>11430</wp:posOffset>
            </wp:positionV>
            <wp:extent cx="2480310" cy="1417955"/>
            <wp:effectExtent l="0" t="0" r="8890" b="4445"/>
            <wp:wrapTight wrapText="bothSides">
              <wp:wrapPolygon edited="0">
                <wp:start x="0" y="0"/>
                <wp:lineTo x="0" y="21281"/>
                <wp:lineTo x="21456" y="21281"/>
                <wp:lineTo x="21456" y="0"/>
                <wp:lineTo x="0" y="0"/>
              </wp:wrapPolygon>
            </wp:wrapTight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0" t="24369" r="16142" b="5669"/>
                    <a:stretch/>
                  </pic:blipFill>
                  <pic:spPr>
                    <a:xfrm>
                      <a:off x="0" y="0"/>
                      <a:ext cx="248031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F5E679" w14:textId="0B3CFE71" w:rsidR="0051419D" w:rsidRPr="007C559C" w:rsidRDefault="0051419D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How is BOD measured?</w:t>
      </w:r>
    </w:p>
    <w:p w14:paraId="2397A260" w14:textId="77777777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3DF9E60E" w14:textId="000A182A" w:rsidR="0051419D" w:rsidRDefault="0051419D">
      <w:pPr>
        <w:rPr>
          <w:rFonts w:asciiTheme="minorHAnsi" w:hAnsiTheme="minorHAnsi" w:cstheme="minorHAnsi"/>
          <w:b/>
          <w:i/>
        </w:rPr>
      </w:pPr>
    </w:p>
    <w:p w14:paraId="1E4DC13A" w14:textId="27FA89DE" w:rsidR="007C559C" w:rsidRDefault="007C559C">
      <w:pPr>
        <w:rPr>
          <w:rFonts w:asciiTheme="minorHAnsi" w:hAnsiTheme="minorHAnsi" w:cstheme="minorHAnsi"/>
          <w:b/>
          <w:i/>
        </w:rPr>
      </w:pPr>
    </w:p>
    <w:p w14:paraId="5187C8D0" w14:textId="612FB21F" w:rsidR="007C559C" w:rsidRDefault="007C559C">
      <w:pPr>
        <w:rPr>
          <w:rFonts w:asciiTheme="minorHAnsi" w:hAnsiTheme="minorHAnsi" w:cstheme="minorHAnsi"/>
          <w:b/>
          <w:i/>
        </w:rPr>
      </w:pPr>
    </w:p>
    <w:p w14:paraId="7DD131F0" w14:textId="5D75CCDB" w:rsidR="007C559C" w:rsidRDefault="007C559C">
      <w:pPr>
        <w:rPr>
          <w:rFonts w:asciiTheme="minorHAnsi" w:hAnsiTheme="minorHAnsi" w:cstheme="minorHAnsi"/>
          <w:b/>
          <w:i/>
        </w:rPr>
      </w:pPr>
    </w:p>
    <w:p w14:paraId="0B40D364" w14:textId="77777777" w:rsidR="007C559C" w:rsidRPr="007C559C" w:rsidRDefault="007C559C">
      <w:pPr>
        <w:rPr>
          <w:rFonts w:asciiTheme="minorHAnsi" w:hAnsiTheme="minorHAnsi" w:cstheme="minorHAnsi"/>
          <w:b/>
          <w:i/>
        </w:rPr>
      </w:pPr>
    </w:p>
    <w:p w14:paraId="36FB78FC" w14:textId="43170B36" w:rsidR="0051419D" w:rsidRDefault="0051419D">
      <w:pPr>
        <w:rPr>
          <w:rFonts w:asciiTheme="minorHAnsi" w:hAnsiTheme="minorHAnsi" w:cstheme="minorHAnsi"/>
          <w:b/>
          <w:i/>
        </w:rPr>
      </w:pPr>
    </w:p>
    <w:p w14:paraId="6615F3C0" w14:textId="77777777" w:rsidR="007C559C" w:rsidRPr="007C559C" w:rsidRDefault="007C559C">
      <w:pPr>
        <w:rPr>
          <w:rFonts w:asciiTheme="minorHAnsi" w:hAnsiTheme="minorHAnsi" w:cstheme="minorHAnsi"/>
          <w:b/>
          <w:i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51419D" w:rsidRPr="0086313D" w14:paraId="6720F2AD" w14:textId="77777777" w:rsidTr="006D3255">
        <w:tc>
          <w:tcPr>
            <w:tcW w:w="5000" w:type="pct"/>
            <w:shd w:val="clear" w:color="auto" w:fill="E2EFD9" w:themeFill="accent6" w:themeFillTint="33"/>
          </w:tcPr>
          <w:p w14:paraId="3F9235A6" w14:textId="77777777" w:rsidR="0051419D" w:rsidRPr="0086313D" w:rsidRDefault="0051419D" w:rsidP="005F6CD3">
            <w:pPr>
              <w:widowControl w:val="0"/>
              <w:autoSpaceDE w:val="0"/>
              <w:autoSpaceDN w:val="0"/>
              <w:adjustRightInd w:val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Some species can be indicative of polluted waters and be used as </w:t>
            </w:r>
            <w:r w:rsidRPr="001F35C3">
              <w:rPr>
                <w:rFonts w:ascii="Calibri" w:hAnsi="Calibri"/>
                <w:b/>
              </w:rPr>
              <w:t>indicator species</w:t>
            </w:r>
          </w:p>
        </w:tc>
      </w:tr>
    </w:tbl>
    <w:p w14:paraId="4AF2AED3" w14:textId="77777777" w:rsidR="00346CB6" w:rsidRDefault="00346CB6" w:rsidP="006D3255">
      <w:pPr>
        <w:rPr>
          <w:lang w:val="en-GB"/>
        </w:rPr>
      </w:pPr>
    </w:p>
    <w:p w14:paraId="7415570C" w14:textId="51ABBE68" w:rsidR="006D3255" w:rsidRPr="007C559C" w:rsidRDefault="006D3255" w:rsidP="006D3255">
      <w:pPr>
        <w:rPr>
          <w:rFonts w:asciiTheme="minorHAnsi" w:hAnsiTheme="minorHAnsi" w:cstheme="minorHAnsi"/>
          <w:lang w:val="en-GB"/>
        </w:rPr>
      </w:pPr>
      <w:r w:rsidRPr="007C559C">
        <w:rPr>
          <w:rFonts w:asciiTheme="minorHAnsi" w:hAnsiTheme="minorHAnsi" w:cstheme="minorHAnsi"/>
          <w:lang w:val="en-GB"/>
        </w:rPr>
        <w:t>Below is a diagram of a river and its surrounding area.</w:t>
      </w:r>
    </w:p>
    <w:p w14:paraId="71B94DEF" w14:textId="4F0D1475" w:rsidR="006D3255" w:rsidRPr="006D3255" w:rsidRDefault="006D3255" w:rsidP="006D3255">
      <w:pPr>
        <w:jc w:val="center"/>
        <w:rPr>
          <w:lang w:val="en-GB"/>
        </w:rPr>
      </w:pPr>
      <w:r w:rsidRPr="006D3255">
        <w:rPr>
          <w:noProof/>
          <w:lang w:val="en-GB"/>
        </w:rPr>
        <w:drawing>
          <wp:inline distT="0" distB="0" distL="0" distR="0" wp14:anchorId="43D69F99" wp14:editId="20206BBD">
            <wp:extent cx="3177428" cy="2248312"/>
            <wp:effectExtent l="0" t="0" r="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88506" cy="22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FBD49" w14:textId="77777777" w:rsidR="006D3255" w:rsidRPr="007C559C" w:rsidRDefault="006D3255" w:rsidP="006D3255">
      <w:pPr>
        <w:rPr>
          <w:rFonts w:asciiTheme="minorHAnsi" w:hAnsiTheme="minorHAnsi" w:cstheme="minorHAnsi"/>
          <w:lang w:val="en-GB"/>
        </w:rPr>
      </w:pPr>
      <w:r w:rsidRPr="007C559C">
        <w:rPr>
          <w:rFonts w:asciiTheme="minorHAnsi" w:hAnsiTheme="minorHAnsi" w:cstheme="minorHAnsi"/>
          <w:lang w:val="en-GB"/>
        </w:rPr>
        <w:t>The river flows from west to east and passes a factory, arable farmland and woodland. It has been divided into four sections, labelled A, B, C and D.</w:t>
      </w:r>
    </w:p>
    <w:p w14:paraId="443D9646" w14:textId="77777777" w:rsidR="006D3255" w:rsidRPr="007C559C" w:rsidRDefault="006D3255" w:rsidP="006D3255">
      <w:pPr>
        <w:rPr>
          <w:rFonts w:asciiTheme="minorHAnsi" w:hAnsiTheme="minorHAnsi" w:cstheme="minorHAnsi"/>
          <w:lang w:val="en-GB"/>
        </w:rPr>
      </w:pPr>
    </w:p>
    <w:p w14:paraId="09BAE5E8" w14:textId="77777777" w:rsidR="006D3255" w:rsidRPr="007C559C" w:rsidRDefault="006D3255" w:rsidP="006D3255">
      <w:pPr>
        <w:rPr>
          <w:rFonts w:asciiTheme="minorHAnsi" w:hAnsiTheme="minorHAnsi" w:cstheme="minorHAnsi"/>
          <w:lang w:val="en-GB"/>
        </w:rPr>
      </w:pPr>
      <w:r w:rsidRPr="007C559C">
        <w:rPr>
          <w:rFonts w:asciiTheme="minorHAnsi" w:hAnsiTheme="minorHAnsi" w:cstheme="minorHAnsi"/>
          <w:lang w:val="en-GB"/>
        </w:rPr>
        <w:t>The river is going to be surveyed to assess its water quality, using the following invertebrates as indicators of different pollution levels:</w:t>
      </w:r>
    </w:p>
    <w:p w14:paraId="6212AD07" w14:textId="77777777" w:rsidR="006D3255" w:rsidRPr="006D3255" w:rsidRDefault="006D3255" w:rsidP="006D3255">
      <w:pPr>
        <w:rPr>
          <w:lang w:val="en-GB"/>
        </w:rPr>
      </w:pPr>
    </w:p>
    <w:p w14:paraId="0184C4C8" w14:textId="77777777" w:rsidR="006D3255" w:rsidRPr="006D3255" w:rsidRDefault="006D3255" w:rsidP="006D3255">
      <w:pPr>
        <w:rPr>
          <w:lang w:val="en-GB"/>
        </w:rPr>
      </w:pPr>
    </w:p>
    <w:tbl>
      <w:tblPr>
        <w:tblStyle w:val="TableGrid"/>
        <w:tblW w:w="0" w:type="auto"/>
        <w:tblLook w:val="01E0" w:firstRow="1" w:lastRow="1" w:firstColumn="1" w:lastColumn="1" w:noHBand="0" w:noVBand="0"/>
      </w:tblPr>
      <w:tblGrid>
        <w:gridCol w:w="2273"/>
        <w:gridCol w:w="2263"/>
        <w:gridCol w:w="2259"/>
        <w:gridCol w:w="2261"/>
      </w:tblGrid>
      <w:tr w:rsidR="006D3255" w:rsidRPr="006D3255" w14:paraId="7D413543" w14:textId="77777777" w:rsidTr="005F6CD3">
        <w:tc>
          <w:tcPr>
            <w:tcW w:w="2377" w:type="dxa"/>
          </w:tcPr>
          <w:p w14:paraId="5D7DDAF6" w14:textId="77777777" w:rsidR="006D3255" w:rsidRPr="007C559C" w:rsidRDefault="006D3255" w:rsidP="006D3255">
            <w:pPr>
              <w:rPr>
                <w:rFonts w:asciiTheme="minorHAnsi" w:hAnsiTheme="minorHAnsi" w:cstheme="minorHAnsi"/>
                <w:b/>
                <w:lang w:val="en-GB"/>
              </w:rPr>
            </w:pPr>
            <w:r w:rsidRPr="007C559C">
              <w:rPr>
                <w:rFonts w:asciiTheme="minorHAnsi" w:hAnsiTheme="minorHAnsi" w:cstheme="minorHAnsi"/>
                <w:b/>
                <w:lang w:val="en-GB"/>
              </w:rPr>
              <w:t>High pollution</w:t>
            </w:r>
          </w:p>
        </w:tc>
        <w:tc>
          <w:tcPr>
            <w:tcW w:w="2377" w:type="dxa"/>
          </w:tcPr>
          <w:p w14:paraId="4045F2F3" w14:textId="77777777" w:rsidR="006D3255" w:rsidRPr="007C559C" w:rsidRDefault="006D3255" w:rsidP="006D3255">
            <w:pPr>
              <w:rPr>
                <w:rFonts w:asciiTheme="minorHAnsi" w:hAnsiTheme="minorHAnsi" w:cstheme="minorHAnsi"/>
                <w:b/>
                <w:lang w:val="en-GB"/>
              </w:rPr>
            </w:pPr>
            <w:r w:rsidRPr="007C559C">
              <w:rPr>
                <w:rFonts w:asciiTheme="minorHAnsi" w:hAnsiTheme="minorHAnsi" w:cstheme="minorHAnsi"/>
                <w:b/>
                <w:lang w:val="en-GB"/>
              </w:rPr>
              <w:t>Moderate pollution</w:t>
            </w:r>
          </w:p>
        </w:tc>
        <w:tc>
          <w:tcPr>
            <w:tcW w:w="2377" w:type="dxa"/>
          </w:tcPr>
          <w:p w14:paraId="56862294" w14:textId="77777777" w:rsidR="006D3255" w:rsidRPr="007C559C" w:rsidRDefault="006D3255" w:rsidP="006D3255">
            <w:pPr>
              <w:rPr>
                <w:rFonts w:asciiTheme="minorHAnsi" w:hAnsiTheme="minorHAnsi" w:cstheme="minorHAnsi"/>
                <w:b/>
                <w:lang w:val="en-GB"/>
              </w:rPr>
            </w:pPr>
            <w:r w:rsidRPr="007C559C">
              <w:rPr>
                <w:rFonts w:asciiTheme="minorHAnsi" w:hAnsiTheme="minorHAnsi" w:cstheme="minorHAnsi"/>
                <w:b/>
                <w:lang w:val="en-GB"/>
              </w:rPr>
              <w:t>Slight pollution</w:t>
            </w:r>
          </w:p>
        </w:tc>
        <w:tc>
          <w:tcPr>
            <w:tcW w:w="2377" w:type="dxa"/>
          </w:tcPr>
          <w:p w14:paraId="72E95A7C" w14:textId="77777777" w:rsidR="006D3255" w:rsidRPr="007C559C" w:rsidRDefault="006D3255" w:rsidP="006D3255">
            <w:pPr>
              <w:rPr>
                <w:rFonts w:asciiTheme="minorHAnsi" w:hAnsiTheme="minorHAnsi" w:cstheme="minorHAnsi"/>
                <w:b/>
                <w:lang w:val="en-GB"/>
              </w:rPr>
            </w:pPr>
            <w:r w:rsidRPr="007C559C">
              <w:rPr>
                <w:rFonts w:asciiTheme="minorHAnsi" w:hAnsiTheme="minorHAnsi" w:cstheme="minorHAnsi"/>
                <w:b/>
                <w:lang w:val="en-GB"/>
              </w:rPr>
              <w:t>Unpolluted</w:t>
            </w:r>
          </w:p>
        </w:tc>
      </w:tr>
      <w:tr w:rsidR="006D3255" w:rsidRPr="006D3255" w14:paraId="4E8E106A" w14:textId="77777777" w:rsidTr="005F6CD3">
        <w:tc>
          <w:tcPr>
            <w:tcW w:w="2377" w:type="dxa"/>
          </w:tcPr>
          <w:p w14:paraId="589BB8F2" w14:textId="4C42CFBB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proofErr w:type="spellStart"/>
            <w:r w:rsidRPr="007C559C">
              <w:rPr>
                <w:rFonts w:asciiTheme="minorHAnsi" w:hAnsiTheme="minorHAnsi" w:cstheme="minorHAnsi"/>
                <w:lang w:val="en-GB"/>
              </w:rPr>
              <w:t>Sludgeworm</w:t>
            </w:r>
            <w:proofErr w:type="spellEnd"/>
          </w:p>
          <w:p w14:paraId="1AAC5949" w14:textId="579003E8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Rat-tailed maggot</w:t>
            </w:r>
          </w:p>
        </w:tc>
        <w:tc>
          <w:tcPr>
            <w:tcW w:w="2377" w:type="dxa"/>
          </w:tcPr>
          <w:p w14:paraId="3C839146" w14:textId="12832583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Water louse</w:t>
            </w:r>
          </w:p>
          <w:p w14:paraId="1E68FF8D" w14:textId="77777777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Bloodworm</w:t>
            </w:r>
          </w:p>
        </w:tc>
        <w:tc>
          <w:tcPr>
            <w:tcW w:w="2377" w:type="dxa"/>
          </w:tcPr>
          <w:p w14:paraId="6AA77C2C" w14:textId="3A281B2A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Freshwater shrimp</w:t>
            </w:r>
          </w:p>
          <w:p w14:paraId="36538DC9" w14:textId="77777777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Caddisfly larva</w:t>
            </w:r>
          </w:p>
        </w:tc>
        <w:tc>
          <w:tcPr>
            <w:tcW w:w="2377" w:type="dxa"/>
          </w:tcPr>
          <w:p w14:paraId="778343E8" w14:textId="16D207D5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Mayfly larva</w:t>
            </w:r>
          </w:p>
          <w:p w14:paraId="01D11E8F" w14:textId="77777777" w:rsidR="006D3255" w:rsidRPr="007C559C" w:rsidRDefault="006D3255" w:rsidP="006D3255">
            <w:pPr>
              <w:rPr>
                <w:rFonts w:asciiTheme="minorHAnsi" w:hAnsiTheme="minorHAnsi" w:cstheme="minorHAnsi"/>
                <w:lang w:val="en-GB"/>
              </w:rPr>
            </w:pPr>
            <w:r w:rsidRPr="007C559C">
              <w:rPr>
                <w:rFonts w:asciiTheme="minorHAnsi" w:hAnsiTheme="minorHAnsi" w:cstheme="minorHAnsi"/>
                <w:lang w:val="en-GB"/>
              </w:rPr>
              <w:t>Stonefly larva</w:t>
            </w:r>
          </w:p>
        </w:tc>
      </w:tr>
    </w:tbl>
    <w:p w14:paraId="5B29C2CC" w14:textId="77777777" w:rsidR="00346CB6" w:rsidRPr="007C559C" w:rsidRDefault="00346CB6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1ECF995C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>Referring to the river diagram and the table above, answer the following questions:</w:t>
      </w:r>
    </w:p>
    <w:p w14:paraId="1D3B2A67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1D66BF1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lastRenderedPageBreak/>
        <w:t>If the factory is polluting the river and reducing oxygen levels, which species might you expect to find in the different sections of the river?</w:t>
      </w:r>
    </w:p>
    <w:p w14:paraId="19F7AAB6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4D5CB766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 xml:space="preserve">A - </w:t>
      </w:r>
    </w:p>
    <w:p w14:paraId="78F4A622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5C965DA3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 xml:space="preserve">B - </w:t>
      </w:r>
    </w:p>
    <w:p w14:paraId="0F9316A7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18D8AF61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 xml:space="preserve">C - </w:t>
      </w:r>
    </w:p>
    <w:p w14:paraId="4BCCE43E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E5D0DB8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 xml:space="preserve">D - </w:t>
      </w:r>
    </w:p>
    <w:p w14:paraId="22E4149A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155841CA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75E0AB6F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 xml:space="preserve">If </w:t>
      </w:r>
      <w:proofErr w:type="spellStart"/>
      <w:r w:rsidRPr="007C559C">
        <w:rPr>
          <w:rFonts w:asciiTheme="minorHAnsi" w:hAnsiTheme="minorHAnsi" w:cstheme="minorHAnsi"/>
          <w:b/>
          <w:i/>
          <w:lang w:val="en-GB"/>
        </w:rPr>
        <w:t>mayfly</w:t>
      </w:r>
      <w:proofErr w:type="spellEnd"/>
      <w:r w:rsidRPr="007C559C">
        <w:rPr>
          <w:rFonts w:asciiTheme="minorHAnsi" w:hAnsiTheme="minorHAnsi" w:cstheme="minorHAnsi"/>
          <w:b/>
          <w:i/>
          <w:lang w:val="en-GB"/>
        </w:rPr>
        <w:t xml:space="preserve"> larvae have been found to be abundant in section B, what might this tell you?</w:t>
      </w:r>
    </w:p>
    <w:p w14:paraId="471DC559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586A45F3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00A6C20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2AE2A9DE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549B83DD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 xml:space="preserve">High numbers of </w:t>
      </w:r>
      <w:proofErr w:type="spellStart"/>
      <w:r w:rsidRPr="007C559C">
        <w:rPr>
          <w:rFonts w:asciiTheme="minorHAnsi" w:hAnsiTheme="minorHAnsi" w:cstheme="minorHAnsi"/>
          <w:b/>
          <w:i/>
          <w:lang w:val="en-GB"/>
        </w:rPr>
        <w:t>sludgeworms</w:t>
      </w:r>
      <w:proofErr w:type="spellEnd"/>
      <w:r w:rsidRPr="007C559C">
        <w:rPr>
          <w:rFonts w:asciiTheme="minorHAnsi" w:hAnsiTheme="minorHAnsi" w:cstheme="minorHAnsi"/>
          <w:b/>
          <w:i/>
          <w:lang w:val="en-GB"/>
        </w:rPr>
        <w:t xml:space="preserve"> and bloodworms were found in section C. What possible explanations might there be?</w:t>
      </w:r>
    </w:p>
    <w:p w14:paraId="2232E76B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15E4C133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3D48664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B345B09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72951E4A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>How could you investigate this further?</w:t>
      </w:r>
    </w:p>
    <w:p w14:paraId="4AF66954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567746EE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38E8FCDE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5D399368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4D8F6EB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>Both fertilisers and pesticides are used on the arable farmland. Explain how these could potentially affect invertebrates living in the river.</w:t>
      </w:r>
    </w:p>
    <w:p w14:paraId="3AF40EE1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3FEBB058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4FD8FB4E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522DC949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418FC937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>Who might want to survey the river to find out if the water is polluted?</w:t>
      </w:r>
    </w:p>
    <w:p w14:paraId="478D0ED9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97F7B91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7AB43041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6DAC31DC" w14:textId="77777777" w:rsidR="006D3255" w:rsidRPr="007C559C" w:rsidRDefault="006D3255" w:rsidP="006D3255">
      <w:pPr>
        <w:rPr>
          <w:rFonts w:asciiTheme="minorHAnsi" w:hAnsiTheme="minorHAnsi" w:cstheme="minorHAnsi"/>
          <w:b/>
          <w:i/>
          <w:lang w:val="en-GB"/>
        </w:rPr>
      </w:pPr>
    </w:p>
    <w:p w14:paraId="0201B5B1" w14:textId="77777777" w:rsidR="006D3255" w:rsidRPr="007C559C" w:rsidRDefault="006D3255" w:rsidP="006D3255">
      <w:pPr>
        <w:numPr>
          <w:ilvl w:val="0"/>
          <w:numId w:val="3"/>
        </w:numPr>
        <w:rPr>
          <w:rFonts w:asciiTheme="minorHAnsi" w:hAnsiTheme="minorHAnsi" w:cstheme="minorHAnsi"/>
          <w:b/>
          <w:i/>
          <w:lang w:val="en-GB"/>
        </w:rPr>
      </w:pPr>
      <w:r w:rsidRPr="007C559C">
        <w:rPr>
          <w:rFonts w:asciiTheme="minorHAnsi" w:hAnsiTheme="minorHAnsi" w:cstheme="minorHAnsi"/>
          <w:b/>
          <w:i/>
          <w:lang w:val="en-GB"/>
        </w:rPr>
        <w:t>Can you think of any other species which could be used to indicate that the river is clean and healthy? Explain your answer.</w:t>
      </w:r>
    </w:p>
    <w:p w14:paraId="685D237A" w14:textId="77777777" w:rsidR="0051419D" w:rsidRPr="007C559C" w:rsidRDefault="0051419D">
      <w:pPr>
        <w:rPr>
          <w:rFonts w:asciiTheme="minorHAnsi" w:hAnsiTheme="minorHAnsi" w:cstheme="minorHAnsi"/>
          <w:b/>
          <w:i/>
        </w:rPr>
      </w:pPr>
    </w:p>
    <w:p w14:paraId="22FD6DD3" w14:textId="77777777" w:rsidR="00B46B5E" w:rsidRPr="007C559C" w:rsidRDefault="00B46B5E">
      <w:pPr>
        <w:rPr>
          <w:rFonts w:asciiTheme="minorHAnsi" w:hAnsiTheme="minorHAnsi" w:cstheme="minorHAnsi"/>
          <w:b/>
          <w:i/>
        </w:rPr>
      </w:pPr>
    </w:p>
    <w:p w14:paraId="6F6B0A72" w14:textId="77777777" w:rsidR="00B46B5E" w:rsidRPr="007C559C" w:rsidRDefault="00B46B5E">
      <w:pPr>
        <w:rPr>
          <w:rFonts w:asciiTheme="minorHAnsi" w:hAnsiTheme="minorHAnsi" w:cstheme="minorHAnsi"/>
          <w:b/>
          <w:i/>
        </w:rPr>
      </w:pPr>
    </w:p>
    <w:p w14:paraId="31DCE2DA" w14:textId="77777777" w:rsidR="006F6E7A" w:rsidRPr="007C559C" w:rsidRDefault="006F6E7A">
      <w:pPr>
        <w:rPr>
          <w:rFonts w:asciiTheme="minorHAnsi" w:hAnsiTheme="minorHAnsi" w:cstheme="minorHAnsi"/>
          <w:b/>
          <w:i/>
        </w:rPr>
      </w:pPr>
    </w:p>
    <w:p w14:paraId="01F78AA8" w14:textId="77777777" w:rsidR="006F6E7A" w:rsidRPr="007C559C" w:rsidRDefault="006F6E7A">
      <w:pPr>
        <w:rPr>
          <w:rFonts w:asciiTheme="minorHAnsi" w:hAnsiTheme="minorHAnsi" w:cstheme="minorHAnsi"/>
          <w:b/>
          <w:i/>
        </w:rPr>
      </w:pPr>
    </w:p>
    <w:p w14:paraId="108F111F" w14:textId="77777777" w:rsidR="006F6E7A" w:rsidRPr="007C559C" w:rsidRDefault="006F6E7A">
      <w:pPr>
        <w:rPr>
          <w:rFonts w:asciiTheme="minorHAnsi" w:hAnsiTheme="minorHAnsi" w:cstheme="minorHAnsi"/>
          <w:b/>
          <w:i/>
        </w:rPr>
      </w:pPr>
    </w:p>
    <w:p w14:paraId="5B908DAE" w14:textId="77777777" w:rsidR="006F6E7A" w:rsidRPr="007C559C" w:rsidRDefault="006F6E7A">
      <w:pPr>
        <w:rPr>
          <w:rFonts w:asciiTheme="minorHAnsi" w:hAnsiTheme="minorHAnsi" w:cstheme="minorHAnsi"/>
          <w:b/>
          <w:i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B46B5E" w:rsidRPr="007C559C" w14:paraId="5BA1DF4F" w14:textId="77777777" w:rsidTr="005F6CD3">
        <w:trPr>
          <w:trHeight w:val="216"/>
        </w:trPr>
        <w:tc>
          <w:tcPr>
            <w:tcW w:w="2312" w:type="pct"/>
            <w:shd w:val="clear" w:color="auto" w:fill="E2EFD9" w:themeFill="accent6" w:themeFillTint="33"/>
          </w:tcPr>
          <w:p w14:paraId="5EB18756" w14:textId="77777777" w:rsidR="00B46B5E" w:rsidRPr="007C559C" w:rsidRDefault="00B46B5E" w:rsidP="005F6CD3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 xml:space="preserve">A </w:t>
            </w:r>
            <w:r w:rsidRPr="007C559C">
              <w:rPr>
                <w:rFonts w:asciiTheme="minorHAnsi" w:hAnsiTheme="minorHAnsi" w:cstheme="minorHAnsi"/>
                <w:b/>
              </w:rPr>
              <w:t>biotic index</w:t>
            </w:r>
            <w:r w:rsidRPr="007C559C">
              <w:rPr>
                <w:rFonts w:asciiTheme="minorHAnsi" w:hAnsiTheme="minorHAnsi" w:cstheme="minorHAnsi"/>
              </w:rPr>
              <w:t xml:space="preserve"> indirectly measures pollution by assaying the impact on species within the community according to their tolerance, diversity and relative abundance</w:t>
            </w:r>
          </w:p>
        </w:tc>
      </w:tr>
    </w:tbl>
    <w:p w14:paraId="787CAC99" w14:textId="77777777" w:rsidR="00B46B5E" w:rsidRPr="007C559C" w:rsidRDefault="00B46B5E">
      <w:pPr>
        <w:rPr>
          <w:rFonts w:asciiTheme="minorHAnsi" w:hAnsiTheme="minorHAnsi" w:cstheme="minorHAnsi"/>
          <w:b/>
          <w:i/>
        </w:rPr>
      </w:pPr>
    </w:p>
    <w:p w14:paraId="1B177421" w14:textId="77777777" w:rsidR="006F6E7A" w:rsidRPr="007C559C" w:rsidRDefault="006F6E7A" w:rsidP="006F6E7A">
      <w:pPr>
        <w:rPr>
          <w:rStyle w:val="Strong"/>
          <w:rFonts w:asciiTheme="minorHAnsi" w:eastAsia="Times New Roman" w:hAnsiTheme="minorHAnsi" w:cstheme="minorHAnsi"/>
          <w:b w:val="0"/>
        </w:rPr>
      </w:pPr>
      <w:r w:rsidRPr="007C559C">
        <w:rPr>
          <w:rStyle w:val="Strong"/>
          <w:rFonts w:asciiTheme="minorHAnsi" w:eastAsia="Times New Roman" w:hAnsiTheme="minorHAnsi" w:cstheme="minorHAnsi"/>
          <w:b w:val="0"/>
        </w:rPr>
        <w:t xml:space="preserve">The </w:t>
      </w:r>
      <w:proofErr w:type="spellStart"/>
      <w:r w:rsidRPr="007C559C">
        <w:rPr>
          <w:rStyle w:val="Strong"/>
          <w:rFonts w:asciiTheme="minorHAnsi" w:eastAsia="Times New Roman" w:hAnsiTheme="minorHAnsi" w:cstheme="minorHAnsi"/>
          <w:b w:val="0"/>
        </w:rPr>
        <w:t>Hilsenhoff</w:t>
      </w:r>
      <w:proofErr w:type="spellEnd"/>
      <w:r w:rsidRPr="007C559C">
        <w:rPr>
          <w:rStyle w:val="Strong"/>
          <w:rFonts w:asciiTheme="minorHAnsi" w:eastAsia="Times New Roman" w:hAnsiTheme="minorHAnsi" w:cstheme="minorHAnsi"/>
          <w:b w:val="0"/>
        </w:rPr>
        <w:t xml:space="preserve"> Biotic Index (HBI) estimates the overall tolerance of the community in a sampled area, weighted by the relative abundance of each taxonomic</w:t>
      </w:r>
      <w:r w:rsidRPr="007C559C">
        <w:rPr>
          <w:rStyle w:val="apple-converted-space"/>
          <w:rFonts w:asciiTheme="minorHAnsi" w:eastAsia="Times New Roman" w:hAnsiTheme="minorHAnsi" w:cstheme="minorHAnsi"/>
          <w:b/>
          <w:bCs/>
        </w:rPr>
        <w:t> </w:t>
      </w:r>
      <w:r w:rsidRPr="007C559C">
        <w:rPr>
          <w:rStyle w:val="Strong"/>
          <w:rFonts w:asciiTheme="minorHAnsi" w:eastAsia="Times New Roman" w:hAnsiTheme="minorHAnsi" w:cstheme="minorHAnsi"/>
          <w:b w:val="0"/>
        </w:rPr>
        <w:t>group (family, genus, etc.). Organisms are assigned a tolerance number from 0 to 10 pertaining to that group's known sensitivity to organic pollutants; 0 being most sensitive, 10 being most tolerant.</w:t>
      </w:r>
    </w:p>
    <w:p w14:paraId="6A04745A" w14:textId="49055B51" w:rsidR="006F6E7A" w:rsidRPr="007C559C" w:rsidRDefault="006F6E7A" w:rsidP="006F6E7A">
      <w:pPr>
        <w:jc w:val="center"/>
        <w:rPr>
          <w:rStyle w:val="Strong"/>
          <w:rFonts w:asciiTheme="minorHAnsi" w:eastAsia="Times New Roman" w:hAnsiTheme="minorHAnsi" w:cstheme="minorHAnsi"/>
          <w:b w:val="0"/>
        </w:rPr>
      </w:pPr>
      <w:r w:rsidRPr="007C559C">
        <w:rPr>
          <w:rFonts w:asciiTheme="minorHAnsi" w:eastAsia="Times New Roman" w:hAnsiTheme="minorHAnsi" w:cstheme="minorHAnsi"/>
          <w:b/>
          <w:bCs/>
          <w:noProof/>
          <w:sz w:val="21"/>
          <w:szCs w:val="21"/>
        </w:rPr>
        <w:drawing>
          <wp:inline distT="0" distB="0" distL="0" distR="0" wp14:anchorId="6D8D145B" wp14:editId="5852D068">
            <wp:extent cx="2164715" cy="1035685"/>
            <wp:effectExtent l="0" t="0" r="0" b="5715"/>
            <wp:docPr id="4" name="Picture 4" descr="http://www.cfb.unh.edu/StreamKey/html/biotic_indicators/indices/hilsenhoff_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fb.unh.edu/StreamKey/html/biotic_indicators/indices/hilsenhoff_eq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822D" w14:textId="02EAD265" w:rsidR="006F6E7A" w:rsidRPr="007C559C" w:rsidRDefault="006F6E7A" w:rsidP="006F6E7A">
      <w:pPr>
        <w:rPr>
          <w:rFonts w:asciiTheme="minorHAnsi" w:eastAsia="Times New Roman" w:hAnsiTheme="minorHAnsi" w:cstheme="minorHAnsi"/>
          <w:bCs/>
        </w:rPr>
      </w:pPr>
      <w:r w:rsidRPr="007C559C">
        <w:rPr>
          <w:rFonts w:asciiTheme="minorHAnsi" w:eastAsia="Times New Roman" w:hAnsiTheme="minorHAnsi" w:cstheme="minorHAnsi"/>
          <w:bCs/>
        </w:rPr>
        <w:t>An example of how one would use this equation to calculate a biotic index</w:t>
      </w:r>
      <w:r w:rsidR="00E43F50" w:rsidRPr="007C559C">
        <w:rPr>
          <w:rFonts w:asciiTheme="minorHAnsi" w:eastAsia="Times New Roman" w:hAnsiTheme="minorHAnsi" w:cstheme="minorHAnsi"/>
          <w:bCs/>
        </w:rPr>
        <w:t xml:space="preserve"> looking at water quality of a stream</w:t>
      </w:r>
    </w:p>
    <w:p w14:paraId="46CEB461" w14:textId="77777777" w:rsidR="00E43F50" w:rsidRPr="007C559C" w:rsidRDefault="00E43F50" w:rsidP="006F6E7A">
      <w:pPr>
        <w:rPr>
          <w:rFonts w:asciiTheme="minorHAnsi" w:eastAsia="Times New Roman" w:hAnsiTheme="minorHAnsi" w:cstheme="minorHAnsi"/>
          <w:bCs/>
        </w:rPr>
      </w:pPr>
    </w:p>
    <w:p w14:paraId="76DF2792" w14:textId="530E6DEC" w:rsidR="00E43F50" w:rsidRPr="007C559C" w:rsidRDefault="00E43F50" w:rsidP="006F6E7A">
      <w:pPr>
        <w:rPr>
          <w:rFonts w:asciiTheme="minorHAnsi" w:eastAsia="Times New Roman" w:hAnsiTheme="minorHAnsi" w:cstheme="minorHAnsi"/>
          <w:b/>
          <w:bCs/>
          <w:i/>
        </w:rPr>
      </w:pPr>
      <w:r w:rsidRPr="007C559C">
        <w:rPr>
          <w:rFonts w:asciiTheme="minorHAnsi" w:eastAsia="Times New Roman" w:hAnsiTheme="minorHAnsi" w:cstheme="minorHAnsi"/>
          <w:b/>
          <w:bCs/>
          <w:i/>
        </w:rPr>
        <w:t>Can you complete the rest of the table?</w:t>
      </w:r>
    </w:p>
    <w:p w14:paraId="69FE123C" w14:textId="77777777" w:rsidR="00E43F50" w:rsidRPr="007C559C" w:rsidRDefault="00E43F50" w:rsidP="006F6E7A">
      <w:pPr>
        <w:rPr>
          <w:rFonts w:asciiTheme="minorHAnsi" w:eastAsia="Times New Roman" w:hAnsiTheme="minorHAnsi" w:cstheme="minorHAnsi"/>
          <w:bCs/>
          <w:i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0"/>
        <w:gridCol w:w="2551"/>
        <w:gridCol w:w="2121"/>
        <w:gridCol w:w="2264"/>
      </w:tblGrid>
      <w:tr w:rsidR="00E43F50" w:rsidRPr="007C559C" w14:paraId="54B22E8F" w14:textId="77777777" w:rsidTr="00E43F50">
        <w:tc>
          <w:tcPr>
            <w:tcW w:w="2120" w:type="dxa"/>
            <w:vAlign w:val="center"/>
          </w:tcPr>
          <w:p w14:paraId="0838140C" w14:textId="2F59C8B1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7C559C">
              <w:rPr>
                <w:rFonts w:asciiTheme="minorHAnsi" w:eastAsia="Times New Roman" w:hAnsiTheme="minorHAnsi" w:cstheme="minorHAnsi"/>
                <w:b/>
                <w:bCs/>
              </w:rPr>
              <w:t>Species (taxa)</w:t>
            </w:r>
          </w:p>
        </w:tc>
        <w:tc>
          <w:tcPr>
            <w:tcW w:w="2551" w:type="dxa"/>
            <w:vAlign w:val="center"/>
          </w:tcPr>
          <w:p w14:paraId="6A65BDD7" w14:textId="0C526618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7C559C">
              <w:rPr>
                <w:rFonts w:asciiTheme="minorHAnsi" w:eastAsia="Times New Roman" w:hAnsiTheme="minorHAnsi" w:cstheme="minorHAnsi"/>
                <w:b/>
                <w:bCs/>
              </w:rPr>
              <w:t>Tolerance Value (a)</w:t>
            </w:r>
          </w:p>
        </w:tc>
        <w:tc>
          <w:tcPr>
            <w:tcW w:w="2121" w:type="dxa"/>
            <w:vAlign w:val="center"/>
          </w:tcPr>
          <w:p w14:paraId="5C30C4C2" w14:textId="5023503A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7C559C">
              <w:rPr>
                <w:rFonts w:asciiTheme="minorHAnsi" w:eastAsia="Times New Roman" w:hAnsiTheme="minorHAnsi" w:cstheme="minorHAnsi"/>
                <w:b/>
                <w:bCs/>
              </w:rPr>
              <w:t>Specimens (n)</w:t>
            </w:r>
          </w:p>
        </w:tc>
        <w:tc>
          <w:tcPr>
            <w:tcW w:w="2264" w:type="dxa"/>
            <w:vAlign w:val="center"/>
          </w:tcPr>
          <w:p w14:paraId="55F936A5" w14:textId="75C9B309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7C559C">
              <w:rPr>
                <w:rFonts w:asciiTheme="minorHAnsi" w:eastAsia="Times New Roman" w:hAnsiTheme="minorHAnsi" w:cstheme="minorHAnsi"/>
                <w:b/>
                <w:bCs/>
              </w:rPr>
              <w:t>Product (n x a)</w:t>
            </w:r>
          </w:p>
        </w:tc>
      </w:tr>
      <w:tr w:rsidR="00E43F50" w:rsidRPr="007C559C" w14:paraId="17A88E0F" w14:textId="77777777" w:rsidTr="00E43F50">
        <w:tc>
          <w:tcPr>
            <w:tcW w:w="2120" w:type="dxa"/>
            <w:vAlign w:val="center"/>
          </w:tcPr>
          <w:p w14:paraId="52B0FCE3" w14:textId="44D7C596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i/>
                <w:sz w:val="21"/>
                <w:szCs w:val="21"/>
              </w:rPr>
            </w:pPr>
            <w:r w:rsidRPr="007C559C">
              <w:rPr>
                <w:rFonts w:asciiTheme="minorHAnsi" w:hAnsiTheme="minorHAnsi" w:cstheme="minorHAnsi"/>
                <w:b/>
                <w:bCs/>
                <w:i/>
                <w:sz w:val="21"/>
                <w:szCs w:val="21"/>
              </w:rPr>
              <w:t>Stonefly</w:t>
            </w:r>
          </w:p>
        </w:tc>
        <w:tc>
          <w:tcPr>
            <w:tcW w:w="2551" w:type="dxa"/>
            <w:vAlign w:val="center"/>
          </w:tcPr>
          <w:p w14:paraId="6AE2819B" w14:textId="642B2B71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eastAsia="Times New Roman" w:hAnsiTheme="minorHAnsi" w:cstheme="minorHAnsi"/>
              </w:rPr>
              <w:t>2</w:t>
            </w:r>
          </w:p>
        </w:tc>
        <w:tc>
          <w:tcPr>
            <w:tcW w:w="2121" w:type="dxa"/>
            <w:vAlign w:val="center"/>
          </w:tcPr>
          <w:p w14:paraId="0E92FBCA" w14:textId="672E6AE3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eastAsia="Times New Roman" w:hAnsiTheme="minorHAnsi" w:cstheme="minorHAnsi"/>
              </w:rPr>
              <w:t>5</w:t>
            </w:r>
          </w:p>
        </w:tc>
        <w:tc>
          <w:tcPr>
            <w:tcW w:w="2264" w:type="dxa"/>
            <w:vAlign w:val="center"/>
          </w:tcPr>
          <w:p w14:paraId="37D23E30" w14:textId="7AC76253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eastAsia="Times New Roman" w:hAnsiTheme="minorHAnsi" w:cstheme="minorHAnsi"/>
              </w:rPr>
              <w:t>10</w:t>
            </w:r>
          </w:p>
        </w:tc>
      </w:tr>
      <w:tr w:rsidR="00E43F50" w:rsidRPr="007C559C" w14:paraId="2B2F5AC3" w14:textId="77777777" w:rsidTr="00E43F50">
        <w:trPr>
          <w:trHeight w:val="292"/>
        </w:trPr>
        <w:tc>
          <w:tcPr>
            <w:tcW w:w="2120" w:type="dxa"/>
            <w:vAlign w:val="center"/>
          </w:tcPr>
          <w:p w14:paraId="385E8807" w14:textId="247800E0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i/>
                <w:sz w:val="21"/>
                <w:szCs w:val="21"/>
              </w:rPr>
            </w:pPr>
            <w:r w:rsidRPr="007C559C">
              <w:rPr>
                <w:rFonts w:asciiTheme="minorHAnsi" w:hAnsiTheme="minorHAnsi" w:cstheme="minorHAnsi"/>
                <w:b/>
                <w:bCs/>
                <w:i/>
                <w:sz w:val="21"/>
                <w:szCs w:val="21"/>
              </w:rPr>
              <w:t>Mayfly</w:t>
            </w:r>
          </w:p>
        </w:tc>
        <w:tc>
          <w:tcPr>
            <w:tcW w:w="2551" w:type="dxa"/>
            <w:vAlign w:val="center"/>
          </w:tcPr>
          <w:p w14:paraId="1D953F53" w14:textId="09AF2626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hAnsiTheme="minorHAnsi" w:cstheme="minorHAnsi"/>
                <w:bCs/>
              </w:rPr>
              <w:t>4</w:t>
            </w:r>
          </w:p>
        </w:tc>
        <w:tc>
          <w:tcPr>
            <w:tcW w:w="2121" w:type="dxa"/>
            <w:vAlign w:val="center"/>
          </w:tcPr>
          <w:p w14:paraId="01AB1146" w14:textId="720623EB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hAnsiTheme="minorHAnsi" w:cstheme="minorHAnsi"/>
                <w:bCs/>
              </w:rPr>
              <w:t>3</w:t>
            </w:r>
          </w:p>
        </w:tc>
        <w:tc>
          <w:tcPr>
            <w:tcW w:w="2264" w:type="dxa"/>
            <w:vAlign w:val="center"/>
          </w:tcPr>
          <w:p w14:paraId="1AC24DCC" w14:textId="71446741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</w:p>
        </w:tc>
      </w:tr>
      <w:tr w:rsidR="00E43F50" w:rsidRPr="007C559C" w14:paraId="731798F9" w14:textId="77777777" w:rsidTr="00E43F50">
        <w:tc>
          <w:tcPr>
            <w:tcW w:w="2120" w:type="dxa"/>
            <w:vAlign w:val="center"/>
          </w:tcPr>
          <w:p w14:paraId="52B9B88A" w14:textId="24C3E183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i/>
                <w:sz w:val="21"/>
                <w:szCs w:val="21"/>
              </w:rPr>
            </w:pPr>
            <w:r w:rsidRPr="007C559C">
              <w:rPr>
                <w:rFonts w:asciiTheme="minorHAnsi" w:hAnsiTheme="minorHAnsi" w:cstheme="minorHAnsi"/>
                <w:b/>
                <w:bCs/>
                <w:i/>
                <w:sz w:val="21"/>
                <w:szCs w:val="21"/>
              </w:rPr>
              <w:t>Caddisfly</w:t>
            </w:r>
          </w:p>
        </w:tc>
        <w:tc>
          <w:tcPr>
            <w:tcW w:w="2551" w:type="dxa"/>
            <w:vAlign w:val="center"/>
          </w:tcPr>
          <w:p w14:paraId="39E96DD6" w14:textId="1F574531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hAnsiTheme="minorHAnsi" w:cstheme="minorHAnsi"/>
                <w:bCs/>
              </w:rPr>
              <w:t>3</w:t>
            </w:r>
          </w:p>
        </w:tc>
        <w:tc>
          <w:tcPr>
            <w:tcW w:w="2121" w:type="dxa"/>
            <w:vAlign w:val="center"/>
          </w:tcPr>
          <w:p w14:paraId="4B276D34" w14:textId="709CD445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  <w:r w:rsidRPr="007C559C">
              <w:rPr>
                <w:rFonts w:asciiTheme="minorHAnsi" w:hAnsiTheme="minorHAnsi" w:cstheme="minorHAnsi"/>
                <w:bCs/>
              </w:rPr>
              <w:t>7</w:t>
            </w:r>
          </w:p>
        </w:tc>
        <w:tc>
          <w:tcPr>
            <w:tcW w:w="2264" w:type="dxa"/>
            <w:vAlign w:val="center"/>
          </w:tcPr>
          <w:p w14:paraId="42954227" w14:textId="5F0C2DC2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Cs/>
              </w:rPr>
            </w:pPr>
          </w:p>
        </w:tc>
      </w:tr>
      <w:tr w:rsidR="00E43F50" w:rsidRPr="007C559C" w14:paraId="50C3B283" w14:textId="77777777" w:rsidTr="00E43F50">
        <w:tc>
          <w:tcPr>
            <w:tcW w:w="2120" w:type="dxa"/>
            <w:vAlign w:val="center"/>
          </w:tcPr>
          <w:p w14:paraId="6B547B3F" w14:textId="77777777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</w:p>
        </w:tc>
        <w:tc>
          <w:tcPr>
            <w:tcW w:w="2551" w:type="dxa"/>
            <w:vAlign w:val="center"/>
          </w:tcPr>
          <w:p w14:paraId="23090438" w14:textId="379CD149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sz w:val="21"/>
                <w:szCs w:val="21"/>
              </w:rPr>
            </w:pPr>
            <w:r w:rsidRPr="007C559C">
              <w:rPr>
                <w:rStyle w:val="Strong"/>
                <w:rFonts w:asciiTheme="minorHAnsi" w:eastAsia="Times New Roman" w:hAnsiTheme="minorHAnsi" w:cstheme="minorHAnsi"/>
              </w:rPr>
              <w:t>Total</w:t>
            </w:r>
          </w:p>
        </w:tc>
        <w:tc>
          <w:tcPr>
            <w:tcW w:w="2121" w:type="dxa"/>
            <w:vAlign w:val="center"/>
          </w:tcPr>
          <w:p w14:paraId="2BF39437" w14:textId="5D95C237" w:rsidR="00E43F50" w:rsidRPr="007C559C" w:rsidRDefault="00E43F50" w:rsidP="00E43F50">
            <w:pPr>
              <w:jc w:val="center"/>
              <w:rPr>
                <w:rFonts w:asciiTheme="minorHAnsi" w:hAnsiTheme="minorHAnsi" w:cstheme="minorHAnsi"/>
                <w:b/>
                <w:bCs/>
                <w:color w:val="FF0000"/>
                <w:sz w:val="21"/>
                <w:szCs w:val="21"/>
              </w:rPr>
            </w:pPr>
            <w:r w:rsidRPr="007C559C">
              <w:rPr>
                <w:rFonts w:asciiTheme="minorHAnsi" w:hAnsiTheme="minorHAnsi" w:cstheme="minorHAnsi"/>
                <w:b/>
                <w:bCs/>
                <w:color w:val="FF0000"/>
                <w:sz w:val="21"/>
                <w:szCs w:val="21"/>
              </w:rPr>
              <w:t>Tn =15</w:t>
            </w:r>
          </w:p>
        </w:tc>
        <w:tc>
          <w:tcPr>
            <w:tcW w:w="2264" w:type="dxa"/>
            <w:vAlign w:val="center"/>
          </w:tcPr>
          <w:p w14:paraId="3A89BA7A" w14:textId="5548A779" w:rsidR="00E43F50" w:rsidRPr="007C559C" w:rsidRDefault="00E43F50" w:rsidP="006F6E7A">
            <w:pPr>
              <w:rPr>
                <w:rFonts w:asciiTheme="minorHAnsi" w:hAnsiTheme="minorHAnsi" w:cstheme="minorHAnsi"/>
                <w:b/>
                <w:bCs/>
                <w:color w:val="FF0000"/>
                <w:sz w:val="21"/>
                <w:szCs w:val="21"/>
              </w:rPr>
            </w:pPr>
            <w:r w:rsidRPr="007C559C">
              <w:rPr>
                <w:rFonts w:asciiTheme="minorHAnsi" w:hAnsiTheme="minorHAnsi" w:cstheme="minorHAnsi"/>
                <w:b/>
                <w:bCs/>
                <w:color w:val="FF0000"/>
                <w:sz w:val="21"/>
                <w:szCs w:val="21"/>
              </w:rPr>
              <w:t>T(</w:t>
            </w:r>
            <w:proofErr w:type="spellStart"/>
            <w:r w:rsidRPr="007C559C">
              <w:rPr>
                <w:rFonts w:asciiTheme="minorHAnsi" w:hAnsiTheme="minorHAnsi" w:cstheme="minorHAnsi"/>
                <w:b/>
                <w:bCs/>
                <w:color w:val="FF0000"/>
                <w:sz w:val="21"/>
                <w:szCs w:val="21"/>
              </w:rPr>
              <w:t>nxa</w:t>
            </w:r>
            <w:proofErr w:type="spellEnd"/>
            <w:r w:rsidRPr="007C559C">
              <w:rPr>
                <w:rFonts w:asciiTheme="minorHAnsi" w:hAnsiTheme="minorHAnsi" w:cstheme="minorHAnsi"/>
                <w:b/>
                <w:bCs/>
                <w:color w:val="FF0000"/>
                <w:sz w:val="21"/>
                <w:szCs w:val="21"/>
              </w:rPr>
              <w:t>)</w:t>
            </w:r>
          </w:p>
        </w:tc>
      </w:tr>
    </w:tbl>
    <w:p w14:paraId="0CD323F7" w14:textId="6DCECEB5" w:rsidR="006F6E7A" w:rsidRPr="007C559C" w:rsidRDefault="006F6E7A" w:rsidP="006F6E7A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bCs/>
          <w:sz w:val="21"/>
          <w:szCs w:val="21"/>
        </w:rPr>
        <w:t> </w:t>
      </w:r>
    </w:p>
    <w:p w14:paraId="6C00B735" w14:textId="7954E6B5" w:rsidR="00B46B5E" w:rsidRPr="007C559C" w:rsidRDefault="00E43F50">
      <w:pPr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</w:rPr>
        <w:t xml:space="preserve">To calculate the </w:t>
      </w:r>
      <w:proofErr w:type="spellStart"/>
      <w:r w:rsidRPr="007C559C">
        <w:rPr>
          <w:rFonts w:asciiTheme="minorHAnsi" w:hAnsiTheme="minorHAnsi" w:cstheme="minorHAnsi"/>
        </w:rPr>
        <w:t>Hilsenhoff</w:t>
      </w:r>
      <w:proofErr w:type="spellEnd"/>
      <w:r w:rsidRPr="007C559C">
        <w:rPr>
          <w:rFonts w:asciiTheme="minorHAnsi" w:hAnsiTheme="minorHAnsi" w:cstheme="minorHAnsi"/>
        </w:rPr>
        <w:t xml:space="preserve"> Biotic Index number (HBI):</w:t>
      </w:r>
    </w:p>
    <w:p w14:paraId="734A02A8" w14:textId="77777777" w:rsidR="00E43F50" w:rsidRPr="007C559C" w:rsidRDefault="00E43F50">
      <w:pPr>
        <w:rPr>
          <w:rFonts w:asciiTheme="minorHAnsi" w:hAnsiTheme="minorHAnsi" w:cstheme="minorHAnsi"/>
        </w:rPr>
      </w:pPr>
    </w:p>
    <w:p w14:paraId="49239B60" w14:textId="6535D769" w:rsidR="00E43F50" w:rsidRPr="007C559C" w:rsidRDefault="00E43F50">
      <w:pPr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</w:rPr>
        <w:t xml:space="preserve">Divide the total product </w:t>
      </w:r>
      <w:proofErr w:type="gramStart"/>
      <w:r w:rsidRPr="007C559C">
        <w:rPr>
          <w:rFonts w:asciiTheme="minorHAnsi" w:hAnsiTheme="minorHAnsi" w:cstheme="minorHAnsi"/>
        </w:rPr>
        <w:t>T(</w:t>
      </w:r>
      <w:proofErr w:type="gramEnd"/>
      <w:r w:rsidRPr="007C559C">
        <w:rPr>
          <w:rFonts w:asciiTheme="minorHAnsi" w:hAnsiTheme="minorHAnsi" w:cstheme="minorHAnsi"/>
        </w:rPr>
        <w:t>n x a) by the total number of specimens (Tn)</w:t>
      </w:r>
    </w:p>
    <w:p w14:paraId="3D0EC124" w14:textId="77777777" w:rsidR="00E43F50" w:rsidRPr="007C559C" w:rsidRDefault="00E43F50">
      <w:pPr>
        <w:rPr>
          <w:rFonts w:asciiTheme="minorHAnsi" w:hAnsiTheme="minorHAnsi" w:cstheme="minorHAnsi"/>
        </w:rPr>
      </w:pPr>
    </w:p>
    <w:p w14:paraId="7A145326" w14:textId="5F4DB196" w:rsidR="00E43F50" w:rsidRPr="007C559C" w:rsidRDefault="00E43F50">
      <w:pPr>
        <w:rPr>
          <w:rFonts w:asciiTheme="minorHAnsi" w:hAnsiTheme="minorHAnsi" w:cstheme="minorHAnsi"/>
          <w:b/>
        </w:rPr>
      </w:pPr>
      <w:r w:rsidRPr="007C559C">
        <w:rPr>
          <w:rFonts w:asciiTheme="minorHAnsi" w:hAnsiTheme="minorHAnsi" w:cstheme="minorHAnsi"/>
          <w:b/>
        </w:rPr>
        <w:t>HBI = _____________</w:t>
      </w:r>
    </w:p>
    <w:p w14:paraId="42A29F29" w14:textId="77777777" w:rsidR="00E43F50" w:rsidRPr="007C559C" w:rsidRDefault="00E43F50">
      <w:pPr>
        <w:rPr>
          <w:rFonts w:asciiTheme="minorHAnsi" w:hAnsiTheme="minorHAnsi" w:cstheme="minorHAnsi"/>
          <w:b/>
        </w:rPr>
      </w:pPr>
    </w:p>
    <w:p w14:paraId="73C0AF4C" w14:textId="0596286A" w:rsidR="00E43F50" w:rsidRPr="007C559C" w:rsidRDefault="00E43F50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Use the table below to determine the health of the stream in the example above:</w:t>
      </w:r>
    </w:p>
    <w:p w14:paraId="6C991511" w14:textId="6C3D4818" w:rsidR="00E43F50" w:rsidRPr="007C559C" w:rsidRDefault="00E43F50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  <w:noProof/>
        </w:rPr>
        <w:drawing>
          <wp:inline distT="0" distB="0" distL="0" distR="0" wp14:anchorId="1B7C9026" wp14:editId="2271364F">
            <wp:extent cx="5756910" cy="1807434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06"/>
                    <a:stretch/>
                  </pic:blipFill>
                  <pic:spPr bwMode="auto">
                    <a:xfrm>
                      <a:off x="0" y="0"/>
                      <a:ext cx="5756910" cy="180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9671A" w14:textId="77777777" w:rsidR="00E43F50" w:rsidRPr="007C559C" w:rsidRDefault="00E43F50" w:rsidP="00E43F50">
      <w:pPr>
        <w:rPr>
          <w:rFonts w:asciiTheme="minorHAnsi" w:hAnsiTheme="minorHAnsi" w:cstheme="minorHAnsi"/>
        </w:rPr>
      </w:pPr>
    </w:p>
    <w:p w14:paraId="0603A0EE" w14:textId="5F0CB32F" w:rsidR="00E43F50" w:rsidRPr="007C559C" w:rsidRDefault="00E43F50" w:rsidP="00E43F50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The water quality rating of the stream is __________________</w:t>
      </w:r>
    </w:p>
    <w:p w14:paraId="2C67FC4E" w14:textId="77777777" w:rsidR="00E43F50" w:rsidRPr="007C559C" w:rsidRDefault="00E43F50" w:rsidP="00E43F50">
      <w:pPr>
        <w:rPr>
          <w:rFonts w:asciiTheme="minorHAnsi" w:hAnsiTheme="minorHAnsi" w:cstheme="minorHAnsi"/>
          <w:b/>
          <w:i/>
        </w:rPr>
      </w:pPr>
    </w:p>
    <w:p w14:paraId="624787DC" w14:textId="77777777" w:rsidR="00E43F50" w:rsidRPr="007C559C" w:rsidRDefault="00E43F50" w:rsidP="00E43F50">
      <w:pPr>
        <w:rPr>
          <w:rFonts w:asciiTheme="minorHAnsi" w:hAnsiTheme="minorHAnsi" w:cstheme="minorHAnsi"/>
          <w:b/>
          <w:i/>
        </w:rPr>
      </w:pPr>
    </w:p>
    <w:p w14:paraId="6D33ECA5" w14:textId="77777777" w:rsidR="00E43F50" w:rsidRPr="007C559C" w:rsidRDefault="00E43F50" w:rsidP="00E43F50">
      <w:pPr>
        <w:rPr>
          <w:rFonts w:asciiTheme="minorHAnsi" w:hAnsiTheme="minorHAnsi" w:cstheme="minorHAnsi"/>
          <w:b/>
          <w:i/>
        </w:rPr>
      </w:pPr>
    </w:p>
    <w:p w14:paraId="7C0A5B17" w14:textId="77777777" w:rsidR="00E43F50" w:rsidRPr="007C559C" w:rsidRDefault="00E43F50" w:rsidP="00E43F50">
      <w:pPr>
        <w:rPr>
          <w:rFonts w:asciiTheme="minorHAnsi" w:hAnsiTheme="minorHAnsi" w:cstheme="minorHAnsi"/>
          <w:b/>
          <w:i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E43F50" w:rsidRPr="007C559C" w14:paraId="7C5EF770" w14:textId="77777777" w:rsidTr="005F6CD3">
        <w:tc>
          <w:tcPr>
            <w:tcW w:w="2312" w:type="pct"/>
            <w:shd w:val="clear" w:color="auto" w:fill="E2EFD9" w:themeFill="accent6" w:themeFillTint="33"/>
          </w:tcPr>
          <w:p w14:paraId="3A08BD9D" w14:textId="77777777" w:rsidR="00E43F50" w:rsidRPr="007C559C" w:rsidRDefault="00E43F50" w:rsidP="005F6CD3">
            <w:pPr>
              <w:rPr>
                <w:rFonts w:asciiTheme="minorHAnsi" w:eastAsia="Times New Roman" w:hAnsiTheme="minorHAnsi" w:cstheme="minorHAnsi"/>
              </w:rPr>
            </w:pPr>
            <w:r w:rsidRPr="007C559C">
              <w:rPr>
                <w:rFonts w:asciiTheme="minorHAnsi" w:eastAsia="Times New Roman" w:hAnsiTheme="minorHAnsi" w:cstheme="minorHAnsi"/>
                <w:b/>
              </w:rPr>
              <w:t>Evaluate</w:t>
            </w:r>
            <w:r w:rsidRPr="007C559C">
              <w:rPr>
                <w:rFonts w:asciiTheme="minorHAnsi" w:eastAsia="Times New Roman" w:hAnsiTheme="minorHAnsi" w:cstheme="minorHAnsi"/>
              </w:rPr>
              <w:t xml:space="preserve"> the uses of indicator species and biotic indices in measuring aquatic pollution</w:t>
            </w:r>
          </w:p>
        </w:tc>
      </w:tr>
    </w:tbl>
    <w:p w14:paraId="2C46FA9A" w14:textId="77777777" w:rsidR="00E43F50" w:rsidRPr="007C559C" w:rsidRDefault="00E43F50" w:rsidP="00E43F50">
      <w:pPr>
        <w:rPr>
          <w:rFonts w:asciiTheme="minorHAnsi" w:hAnsiTheme="minorHAnsi" w:cstheme="minorHAnsi"/>
          <w:b/>
          <w:i/>
        </w:rPr>
      </w:pPr>
    </w:p>
    <w:p w14:paraId="54A41F70" w14:textId="1EA71B93" w:rsidR="001F0596" w:rsidRPr="007C559C" w:rsidRDefault="001F0596" w:rsidP="00E43F50">
      <w:pPr>
        <w:rPr>
          <w:rFonts w:asciiTheme="minorHAnsi" w:hAnsiTheme="minorHAnsi" w:cstheme="minorHAnsi"/>
          <w:b/>
        </w:rPr>
      </w:pPr>
      <w:r w:rsidRPr="007C559C">
        <w:rPr>
          <w:rFonts w:asciiTheme="minorHAnsi" w:hAnsiTheme="minorHAnsi" w:cstheme="minorHAnsi"/>
          <w:b/>
        </w:rPr>
        <w:t>Other than pollution, why else may indicator species be absent from a specific area?</w:t>
      </w:r>
    </w:p>
    <w:p w14:paraId="3756F94F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0BD9A202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3728E4C5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36DD1C54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5B949649" w14:textId="6E564B34" w:rsidR="001F0596" w:rsidRPr="007C559C" w:rsidRDefault="001F0596" w:rsidP="00E43F50">
      <w:pPr>
        <w:rPr>
          <w:rFonts w:asciiTheme="minorHAnsi" w:hAnsiTheme="minorHAnsi" w:cstheme="minorHAnsi"/>
          <w:b/>
        </w:rPr>
      </w:pPr>
      <w:r w:rsidRPr="007C559C">
        <w:rPr>
          <w:rFonts w:asciiTheme="minorHAnsi" w:hAnsiTheme="minorHAnsi" w:cstheme="minorHAnsi"/>
          <w:b/>
        </w:rPr>
        <w:t>What is the impact of the answer on the reliability of using indicator species to assess water quality?</w:t>
      </w:r>
    </w:p>
    <w:p w14:paraId="41453DB3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185CDA84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3D37AF4D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1F0596" w:rsidRPr="007C559C" w14:paraId="73DF63D1" w14:textId="77777777" w:rsidTr="001F0596">
        <w:tc>
          <w:tcPr>
            <w:tcW w:w="5000" w:type="pct"/>
            <w:shd w:val="clear" w:color="auto" w:fill="E2EFD9" w:themeFill="accent6" w:themeFillTint="33"/>
          </w:tcPr>
          <w:p w14:paraId="51884582" w14:textId="48BFD591" w:rsidR="001F0596" w:rsidRPr="007C559C" w:rsidRDefault="001F0596" w:rsidP="005F6CD3">
            <w:pPr>
              <w:rPr>
                <w:rFonts w:asciiTheme="minorHAnsi" w:eastAsia="Times New Roman" w:hAnsiTheme="minorHAnsi" w:cstheme="minorHAnsi"/>
              </w:rPr>
            </w:pPr>
            <w:r w:rsidRPr="007C559C">
              <w:rPr>
                <w:rFonts w:asciiTheme="minorHAnsi" w:eastAsia="Times New Roman" w:hAnsiTheme="minorHAnsi" w:cstheme="minorHAnsi"/>
                <w:b/>
              </w:rPr>
              <w:t>Biodegradation of organic material</w:t>
            </w:r>
            <w:r w:rsidRPr="007C559C">
              <w:rPr>
                <w:rFonts w:asciiTheme="minorHAnsi" w:eastAsia="Times New Roman" w:hAnsiTheme="minorHAnsi" w:cstheme="minorHAnsi"/>
              </w:rPr>
              <w:t xml:space="preserve"> utilizes oxygen which can lead to anoxic conditions and subsequent anaerobic decomposition which leads to formation of methane, hydrogen sul</w:t>
            </w:r>
            <w:r w:rsidR="00FF19B8">
              <w:rPr>
                <w:rFonts w:asciiTheme="minorHAnsi" w:eastAsia="Times New Roman" w:hAnsiTheme="minorHAnsi" w:cstheme="minorHAnsi"/>
              </w:rPr>
              <w:t>f</w:t>
            </w:r>
            <w:r w:rsidRPr="007C559C">
              <w:rPr>
                <w:rFonts w:asciiTheme="minorHAnsi" w:eastAsia="Times New Roman" w:hAnsiTheme="minorHAnsi" w:cstheme="minorHAnsi"/>
              </w:rPr>
              <w:t>ide and ammonia (toxic gases)</w:t>
            </w:r>
            <w:bookmarkStart w:id="0" w:name="_GoBack"/>
            <w:bookmarkEnd w:id="0"/>
          </w:p>
        </w:tc>
      </w:tr>
      <w:tr w:rsidR="001F0596" w:rsidRPr="007C559C" w14:paraId="66B4178C" w14:textId="77777777" w:rsidTr="001F0596">
        <w:trPr>
          <w:trHeight w:val="216"/>
        </w:trPr>
        <w:tc>
          <w:tcPr>
            <w:tcW w:w="4997" w:type="pct"/>
            <w:shd w:val="clear" w:color="auto" w:fill="E2EFD9" w:themeFill="accent6" w:themeFillTint="33"/>
          </w:tcPr>
          <w:p w14:paraId="378E3C82" w14:textId="77777777" w:rsidR="001F0596" w:rsidRPr="007C559C" w:rsidRDefault="001F0596" w:rsidP="005F6CD3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  <w:b/>
              </w:rPr>
              <w:t>Eutrophication</w:t>
            </w:r>
            <w:r w:rsidRPr="007C559C">
              <w:rPr>
                <w:rFonts w:asciiTheme="minorHAnsi" w:hAnsiTheme="minorHAnsi" w:cstheme="minorHAnsi"/>
              </w:rPr>
              <w:t xml:space="preserve"> can occur when lakes, estuaries and coastal waters receive inputs of nutrients (nitrates and phosphates) which result in an excess growth of plants and phytoplankton</w:t>
            </w:r>
          </w:p>
        </w:tc>
      </w:tr>
    </w:tbl>
    <w:p w14:paraId="1C4D0367" w14:textId="77777777" w:rsidR="001F0596" w:rsidRPr="007C559C" w:rsidRDefault="001F0596" w:rsidP="00E43F50">
      <w:pPr>
        <w:rPr>
          <w:rFonts w:asciiTheme="minorHAnsi" w:hAnsiTheme="minorHAnsi" w:cstheme="minorHAnsi"/>
          <w:b/>
        </w:rPr>
      </w:pPr>
    </w:p>
    <w:p w14:paraId="25F84B46" w14:textId="73013C4E" w:rsidR="001F0596" w:rsidRPr="007C559C" w:rsidRDefault="000E0D4F" w:rsidP="00E43F50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 xml:space="preserve">Use the animation from the link below to draw a flow chart showing the process of eutrophication in the space below.  Try and consider it in </w:t>
      </w:r>
      <w:r w:rsidR="00487FF3" w:rsidRPr="007C559C">
        <w:rPr>
          <w:rFonts w:asciiTheme="minorHAnsi" w:hAnsiTheme="minorHAnsi" w:cstheme="minorHAnsi"/>
          <w:b/>
          <w:i/>
        </w:rPr>
        <w:t>terms of inputs, processes and outputs.  Perhaps the shapes/</w:t>
      </w:r>
      <w:proofErr w:type="spellStart"/>
      <w:r w:rsidR="00487FF3" w:rsidRPr="007C559C">
        <w:rPr>
          <w:rFonts w:asciiTheme="minorHAnsi" w:hAnsiTheme="minorHAnsi" w:cstheme="minorHAnsi"/>
          <w:b/>
          <w:i/>
        </w:rPr>
        <w:t>colours</w:t>
      </w:r>
      <w:proofErr w:type="spellEnd"/>
      <w:r w:rsidR="00487FF3" w:rsidRPr="007C559C">
        <w:rPr>
          <w:rFonts w:asciiTheme="minorHAnsi" w:hAnsiTheme="minorHAnsi" w:cstheme="minorHAnsi"/>
          <w:b/>
          <w:i/>
        </w:rPr>
        <w:t xml:space="preserve"> you use in your diagram could reflect this?</w:t>
      </w:r>
      <w:r w:rsidRPr="007C559C">
        <w:rPr>
          <w:rFonts w:asciiTheme="minorHAnsi" w:hAnsiTheme="minorHAnsi" w:cstheme="minorHAnsi"/>
          <w:b/>
          <w:i/>
        </w:rPr>
        <w:t xml:space="preserve"> </w:t>
      </w:r>
    </w:p>
    <w:p w14:paraId="63F32824" w14:textId="77777777" w:rsidR="000E0D4F" w:rsidRPr="007C559C" w:rsidRDefault="000E0D4F" w:rsidP="00E43F50">
      <w:pPr>
        <w:rPr>
          <w:rFonts w:asciiTheme="minorHAnsi" w:hAnsiTheme="minorHAnsi" w:cstheme="minorHAnsi"/>
          <w:i/>
        </w:rPr>
      </w:pPr>
    </w:p>
    <w:p w14:paraId="16388EFC" w14:textId="77777777" w:rsidR="00487FF3" w:rsidRPr="007C559C" w:rsidRDefault="00487FF3" w:rsidP="00487FF3">
      <w:pPr>
        <w:rPr>
          <w:rFonts w:asciiTheme="minorHAnsi" w:hAnsiTheme="minorHAnsi" w:cstheme="minorHAnsi"/>
          <w:i/>
        </w:rPr>
      </w:pPr>
      <w:hyperlink r:id="rId12" w:history="1">
        <w:r w:rsidRPr="007C559C">
          <w:rPr>
            <w:rStyle w:val="Hyperlink"/>
            <w:rFonts w:asciiTheme="minorHAnsi" w:hAnsiTheme="minorHAnsi" w:cstheme="minorHAnsi"/>
            <w:i/>
          </w:rPr>
          <w:t>http://nroc.mpls.k12.mn.us/Environmental%20Science/course%20files/multimedia/lesson78/animations/5a_Lake_Eutrophication.html</w:t>
        </w:r>
      </w:hyperlink>
    </w:p>
    <w:p w14:paraId="11737ABE" w14:textId="77777777" w:rsidR="00487FF3" w:rsidRPr="007C559C" w:rsidRDefault="00487FF3" w:rsidP="00E43F50">
      <w:pPr>
        <w:rPr>
          <w:rFonts w:asciiTheme="minorHAnsi" w:hAnsiTheme="minorHAnsi" w:cstheme="minorHAnsi"/>
          <w:i/>
        </w:rPr>
      </w:pPr>
    </w:p>
    <w:p w14:paraId="3E179F30" w14:textId="12D229B9" w:rsidR="00487FF3" w:rsidRPr="007C559C" w:rsidRDefault="00487FF3" w:rsidP="00E43F50">
      <w:pPr>
        <w:rPr>
          <w:rFonts w:asciiTheme="minorHAnsi" w:hAnsiTheme="minorHAnsi" w:cstheme="minorHAnsi"/>
          <w:i/>
        </w:rPr>
      </w:pPr>
    </w:p>
    <w:p w14:paraId="41922A61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3C749031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64B917B7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5C23E225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1F0D075E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268E4AA0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75786AD5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5CEA4176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642DED58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36BF7130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0AD86353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51473AB8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2674678C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75F4EC39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26955B27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272B0FC7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0813AE86" w14:textId="77777777" w:rsidR="00487FF3" w:rsidRPr="007C559C" w:rsidRDefault="00487FF3" w:rsidP="00487FF3">
      <w:pPr>
        <w:rPr>
          <w:rFonts w:asciiTheme="minorHAnsi" w:hAnsiTheme="minorHAnsi" w:cstheme="minorHAnsi"/>
        </w:rPr>
      </w:pPr>
    </w:p>
    <w:p w14:paraId="037E42C0" w14:textId="1DD382F7" w:rsidR="00487FF3" w:rsidRPr="007C559C" w:rsidRDefault="00487FF3" w:rsidP="00487FF3">
      <w:pPr>
        <w:tabs>
          <w:tab w:val="left" w:pos="1948"/>
        </w:tabs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</w:rPr>
        <w:tab/>
      </w:r>
    </w:p>
    <w:p w14:paraId="5653EE95" w14:textId="77777777" w:rsidR="00487FF3" w:rsidRPr="007C559C" w:rsidRDefault="00487FF3" w:rsidP="00487FF3">
      <w:pPr>
        <w:tabs>
          <w:tab w:val="left" w:pos="1948"/>
        </w:tabs>
        <w:rPr>
          <w:rFonts w:asciiTheme="minorHAnsi" w:hAnsiTheme="minorHAnsi" w:cstheme="minorHAnsi"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487FF3" w:rsidRPr="007C559C" w14:paraId="06B0C81A" w14:textId="77777777" w:rsidTr="005F6CD3">
        <w:tc>
          <w:tcPr>
            <w:tcW w:w="2312" w:type="pct"/>
            <w:shd w:val="clear" w:color="auto" w:fill="E2EFD9" w:themeFill="accent6" w:themeFillTint="33"/>
          </w:tcPr>
          <w:p w14:paraId="6496C281" w14:textId="77777777" w:rsidR="00487FF3" w:rsidRPr="007C559C" w:rsidRDefault="00487FF3" w:rsidP="005F6CD3">
            <w:pPr>
              <w:rPr>
                <w:rFonts w:asciiTheme="minorHAnsi" w:eastAsia="Times New Roman" w:hAnsiTheme="minorHAnsi" w:cstheme="minorHAnsi"/>
              </w:rPr>
            </w:pPr>
            <w:r w:rsidRPr="007C559C">
              <w:rPr>
                <w:rFonts w:asciiTheme="minorHAnsi" w:eastAsia="Times New Roman" w:hAnsiTheme="minorHAnsi" w:cstheme="minorHAnsi"/>
                <w:b/>
              </w:rPr>
              <w:t>Explain</w:t>
            </w:r>
            <w:r w:rsidRPr="007C559C">
              <w:rPr>
                <w:rFonts w:asciiTheme="minorHAnsi" w:eastAsia="Times New Roman" w:hAnsiTheme="minorHAnsi" w:cstheme="minorHAnsi"/>
              </w:rPr>
              <w:t xml:space="preserve"> the process and impacts of eutrophication</w:t>
            </w:r>
          </w:p>
        </w:tc>
      </w:tr>
    </w:tbl>
    <w:p w14:paraId="6CF4B473" w14:textId="77777777" w:rsidR="00487FF3" w:rsidRPr="007C559C" w:rsidRDefault="00487FF3" w:rsidP="00487FF3">
      <w:pPr>
        <w:tabs>
          <w:tab w:val="left" w:pos="1948"/>
        </w:tabs>
        <w:rPr>
          <w:rFonts w:asciiTheme="minorHAnsi" w:hAnsiTheme="minorHAnsi" w:cstheme="minorHAnsi"/>
        </w:rPr>
      </w:pPr>
    </w:p>
    <w:p w14:paraId="46F93CE0" w14:textId="5DB06C13" w:rsidR="00487FF3" w:rsidRPr="007C559C" w:rsidRDefault="00487FF3" w:rsidP="00487FF3">
      <w:pPr>
        <w:tabs>
          <w:tab w:val="left" w:pos="1948"/>
        </w:tabs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List the impacts of eutrophication below:</w:t>
      </w:r>
    </w:p>
    <w:p w14:paraId="5443C882" w14:textId="27B96CD1" w:rsidR="00487FF3" w:rsidRPr="007C559C" w:rsidRDefault="00487FF3" w:rsidP="00487FF3">
      <w:pPr>
        <w:tabs>
          <w:tab w:val="left" w:pos="1948"/>
        </w:tabs>
        <w:ind w:left="284"/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1.</w:t>
      </w:r>
    </w:p>
    <w:p w14:paraId="0F904C6B" w14:textId="2FA8BFAC" w:rsidR="00487FF3" w:rsidRPr="007C559C" w:rsidRDefault="00487FF3" w:rsidP="00487FF3">
      <w:pPr>
        <w:tabs>
          <w:tab w:val="left" w:pos="1948"/>
        </w:tabs>
        <w:ind w:left="284"/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2.</w:t>
      </w:r>
    </w:p>
    <w:p w14:paraId="2DD06B15" w14:textId="63AA90C1" w:rsidR="00487FF3" w:rsidRPr="007C559C" w:rsidRDefault="00487FF3" w:rsidP="00487FF3">
      <w:pPr>
        <w:tabs>
          <w:tab w:val="left" w:pos="1948"/>
        </w:tabs>
        <w:ind w:left="284"/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3.</w:t>
      </w:r>
    </w:p>
    <w:p w14:paraId="3625D008" w14:textId="4E017355" w:rsidR="00487FF3" w:rsidRPr="007C559C" w:rsidRDefault="00487FF3" w:rsidP="00487FF3">
      <w:pPr>
        <w:tabs>
          <w:tab w:val="left" w:pos="1948"/>
        </w:tabs>
        <w:ind w:left="284"/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4.</w:t>
      </w:r>
    </w:p>
    <w:p w14:paraId="365384CD" w14:textId="3D1A6E2F" w:rsidR="00487FF3" w:rsidRPr="007C559C" w:rsidRDefault="00487FF3" w:rsidP="00487FF3">
      <w:pPr>
        <w:tabs>
          <w:tab w:val="left" w:pos="1948"/>
        </w:tabs>
        <w:ind w:left="284"/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5.</w:t>
      </w:r>
    </w:p>
    <w:p w14:paraId="2E888712" w14:textId="77777777" w:rsidR="00487FF3" w:rsidRPr="007C559C" w:rsidRDefault="00487FF3" w:rsidP="006327DF">
      <w:pPr>
        <w:rPr>
          <w:rFonts w:asciiTheme="minorHAnsi" w:hAnsiTheme="minorHAnsi" w:cstheme="minorHAnsi"/>
        </w:rPr>
      </w:pPr>
    </w:p>
    <w:tbl>
      <w:tblPr>
        <w:tblStyle w:val="TableGrid"/>
        <w:tblpPr w:leftFromText="180" w:rightFromText="180" w:vertAnchor="text" w:horzAnchor="page" w:tblpX="883" w:tblpY="206"/>
        <w:tblW w:w="5000" w:type="pct"/>
        <w:tblLook w:val="04A0" w:firstRow="1" w:lastRow="0" w:firstColumn="1" w:lastColumn="0" w:noHBand="0" w:noVBand="1"/>
      </w:tblPr>
      <w:tblGrid>
        <w:gridCol w:w="9056"/>
      </w:tblGrid>
      <w:tr w:rsidR="00487FF3" w:rsidRPr="007C559C" w14:paraId="21710136" w14:textId="77777777" w:rsidTr="006327DF">
        <w:trPr>
          <w:trHeight w:val="216"/>
        </w:trPr>
        <w:tc>
          <w:tcPr>
            <w:tcW w:w="5000" w:type="pct"/>
            <w:shd w:val="clear" w:color="auto" w:fill="E2EFD9" w:themeFill="accent6" w:themeFillTint="33"/>
          </w:tcPr>
          <w:p w14:paraId="448E481B" w14:textId="77777777" w:rsidR="00487FF3" w:rsidRPr="007C559C" w:rsidRDefault="00487FF3" w:rsidP="005F6CD3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  <w:b/>
              </w:rPr>
              <w:t>Dead zones</w:t>
            </w:r>
            <w:r w:rsidRPr="007C559C">
              <w:rPr>
                <w:rFonts w:asciiTheme="minorHAnsi" w:hAnsiTheme="minorHAnsi" w:cstheme="minorHAnsi"/>
              </w:rPr>
              <w:t xml:space="preserve"> in both oceans and freshwater can occur when there is not enough oxygen to support marine life</w:t>
            </w:r>
          </w:p>
        </w:tc>
      </w:tr>
    </w:tbl>
    <w:p w14:paraId="75EFE0E4" w14:textId="493E5AE6" w:rsidR="00487FF3" w:rsidRPr="007C559C" w:rsidRDefault="00487FF3" w:rsidP="00487FF3">
      <w:pPr>
        <w:tabs>
          <w:tab w:val="left" w:pos="1948"/>
        </w:tabs>
        <w:rPr>
          <w:rFonts w:asciiTheme="minorHAnsi" w:hAnsiTheme="minorHAnsi" w:cstheme="minorHAnsi"/>
          <w:b/>
          <w:i/>
        </w:rPr>
      </w:pPr>
    </w:p>
    <w:p w14:paraId="7831FBD3" w14:textId="77777777" w:rsidR="006327DF" w:rsidRPr="007C559C" w:rsidRDefault="006327DF" w:rsidP="00487FF3">
      <w:pPr>
        <w:tabs>
          <w:tab w:val="left" w:pos="1948"/>
        </w:tabs>
        <w:rPr>
          <w:rFonts w:asciiTheme="minorHAnsi" w:hAnsiTheme="minorHAnsi" w:cstheme="minorHAnsi"/>
          <w:b/>
          <w:i/>
        </w:rPr>
      </w:pPr>
    </w:p>
    <w:p w14:paraId="77CE086A" w14:textId="0A7FCE8A" w:rsidR="00487FF3" w:rsidRPr="007C559C" w:rsidRDefault="006327DF" w:rsidP="00487FF3">
      <w:pPr>
        <w:tabs>
          <w:tab w:val="left" w:pos="1948"/>
        </w:tabs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  <w:noProof/>
        </w:rPr>
        <w:drawing>
          <wp:inline distT="0" distB="0" distL="0" distR="0" wp14:anchorId="487828C7" wp14:editId="4751A2EC">
            <wp:extent cx="5755640" cy="2466975"/>
            <wp:effectExtent l="0" t="0" r="0" b="9525"/>
            <wp:docPr id="8" name="Picture 8" descr="Screen%20Shot%202016-09-28%20at%2021.41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%20Shot%202016-09-28%20at%2021.41.5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4B938" w14:textId="77777777" w:rsidR="00487FF3" w:rsidRPr="007C559C" w:rsidRDefault="00487FF3" w:rsidP="00487FF3">
      <w:pPr>
        <w:tabs>
          <w:tab w:val="left" w:pos="1948"/>
        </w:tabs>
        <w:rPr>
          <w:rFonts w:asciiTheme="minorHAnsi" w:hAnsiTheme="minorHAnsi" w:cstheme="minorHAnsi"/>
          <w:b/>
          <w:i/>
        </w:rPr>
      </w:pPr>
    </w:p>
    <w:p w14:paraId="23975F52" w14:textId="723514B5" w:rsidR="000E0D4F" w:rsidRPr="007C559C" w:rsidRDefault="006327DF" w:rsidP="006327DF">
      <w:pPr>
        <w:jc w:val="center"/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  <w:noProof/>
        </w:rPr>
        <w:drawing>
          <wp:inline distT="0" distB="0" distL="0" distR="0" wp14:anchorId="7968617B" wp14:editId="3CD25F20">
            <wp:extent cx="4293701" cy="2552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b="56455"/>
                    <a:stretch/>
                  </pic:blipFill>
                  <pic:spPr bwMode="auto">
                    <a:xfrm>
                      <a:off x="0" y="0"/>
                      <a:ext cx="4316669" cy="2566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FF18D" w14:textId="10D2B938" w:rsidR="006327DF" w:rsidRPr="007C559C" w:rsidRDefault="006327DF" w:rsidP="006327DF">
      <w:pPr>
        <w:jc w:val="center"/>
        <w:rPr>
          <w:rFonts w:asciiTheme="minorHAnsi" w:hAnsiTheme="minorHAnsi" w:cstheme="minorHAnsi"/>
        </w:rPr>
      </w:pPr>
      <w:r w:rsidRPr="007C559C">
        <w:rPr>
          <w:rFonts w:asciiTheme="minorHAnsi" w:hAnsiTheme="minorHAnsi" w:cstheme="minorHAnsi"/>
          <w:noProof/>
        </w:rPr>
        <w:drawing>
          <wp:inline distT="0" distB="0" distL="0" distR="0" wp14:anchorId="7F184AB8" wp14:editId="4DD9E7A3">
            <wp:extent cx="5531485" cy="5041809"/>
            <wp:effectExtent l="0" t="0" r="571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43102" b="196"/>
                    <a:stretch/>
                  </pic:blipFill>
                  <pic:spPr bwMode="auto">
                    <a:xfrm>
                      <a:off x="0" y="0"/>
                      <a:ext cx="5531485" cy="5041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83188" w14:textId="77777777" w:rsidR="006327DF" w:rsidRPr="007C559C" w:rsidRDefault="006327DF" w:rsidP="006327DF">
      <w:pPr>
        <w:jc w:val="center"/>
        <w:rPr>
          <w:rFonts w:asciiTheme="minorHAnsi" w:hAnsiTheme="minorHAnsi" w:cstheme="minorHAnsi"/>
        </w:rPr>
      </w:pPr>
    </w:p>
    <w:p w14:paraId="5D07AFF7" w14:textId="11A0FEEB" w:rsidR="0051215B" w:rsidRDefault="0051215B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686032CB" w14:textId="4D898324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2F78DD69" w14:textId="4AD2DD1C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16795E74" w14:textId="49295577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51C0A174" w14:textId="65FEB635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77A0EBA3" w14:textId="737CCAFE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15845901" w14:textId="1157300B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58DABDB5" w14:textId="5AACACEF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2D73210C" w14:textId="34C78321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64FE648C" w14:textId="0E644DB7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7292E192" w14:textId="07E4A597" w:rsidR="007C559C" w:rsidRDefault="007C559C" w:rsidP="00A31863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jc w:val="left"/>
        <w:rPr>
          <w:rFonts w:asciiTheme="minorHAnsi" w:hAnsiTheme="minorHAnsi" w:cstheme="minorHAnsi"/>
        </w:rPr>
      </w:pPr>
    </w:p>
    <w:p w14:paraId="69B13598" w14:textId="4E61FAB5" w:rsid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p w14:paraId="1FDBE093" w14:textId="77777777" w:rsidR="007C559C" w:rsidRPr="007C559C" w:rsidRDefault="007C559C" w:rsidP="0051215B">
      <w:pPr>
        <w:pStyle w:val="mark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rPr>
          <w:rFonts w:asciiTheme="minorHAnsi" w:hAnsiTheme="minorHAnsi" w:cstheme="minorHAnsi"/>
        </w:rPr>
      </w:pPr>
    </w:p>
    <w:tbl>
      <w:tblPr>
        <w:tblStyle w:val="TableGrid"/>
        <w:tblpPr w:leftFromText="180" w:rightFromText="180" w:vertAnchor="text" w:horzAnchor="page" w:tblpX="788" w:tblpY="206"/>
        <w:tblW w:w="5416" w:type="pct"/>
        <w:tblLook w:val="04A0" w:firstRow="1" w:lastRow="0" w:firstColumn="1" w:lastColumn="0" w:noHBand="0" w:noVBand="1"/>
      </w:tblPr>
      <w:tblGrid>
        <w:gridCol w:w="9809"/>
      </w:tblGrid>
      <w:tr w:rsidR="009B1218" w:rsidRPr="007C559C" w14:paraId="0AD18730" w14:textId="77777777" w:rsidTr="00A31863">
        <w:trPr>
          <w:trHeight w:val="216"/>
        </w:trPr>
        <w:tc>
          <w:tcPr>
            <w:tcW w:w="5000" w:type="pct"/>
            <w:shd w:val="clear" w:color="auto" w:fill="E2EFD9" w:themeFill="accent6" w:themeFillTint="33"/>
          </w:tcPr>
          <w:p w14:paraId="466B75E2" w14:textId="77777777" w:rsidR="009B1218" w:rsidRPr="007C559C" w:rsidRDefault="009B1218" w:rsidP="00A31863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Application of pollution management strategies to include:</w:t>
            </w:r>
          </w:p>
          <w:p w14:paraId="23963592" w14:textId="77777777" w:rsidR="009B1218" w:rsidRPr="007C559C" w:rsidRDefault="009B1218" w:rsidP="00A31863">
            <w:pPr>
              <w:pStyle w:val="ListParagraph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cstheme="minorHAnsi"/>
              </w:rPr>
            </w:pPr>
            <w:r w:rsidRPr="007C559C">
              <w:rPr>
                <w:rFonts w:cstheme="minorHAnsi"/>
              </w:rPr>
              <w:t xml:space="preserve"> Reducing human activities that produce pollutants (e.g. alternatives to current </w:t>
            </w:r>
            <w:proofErr w:type="spellStart"/>
            <w:r w:rsidRPr="007C559C">
              <w:rPr>
                <w:rFonts w:cstheme="minorHAnsi"/>
              </w:rPr>
              <w:t>fertilisers</w:t>
            </w:r>
            <w:proofErr w:type="spellEnd"/>
            <w:r w:rsidRPr="007C559C">
              <w:rPr>
                <w:rFonts w:cstheme="minorHAnsi"/>
              </w:rPr>
              <w:t xml:space="preserve"> and detergents)</w:t>
            </w:r>
          </w:p>
          <w:p w14:paraId="5491ED0B" w14:textId="77777777" w:rsidR="009B1218" w:rsidRPr="007C559C" w:rsidRDefault="009B1218" w:rsidP="00A31863">
            <w:pPr>
              <w:pStyle w:val="ListParagraph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cstheme="minorHAnsi"/>
              </w:rPr>
            </w:pPr>
            <w:r w:rsidRPr="007C559C">
              <w:rPr>
                <w:rFonts w:cstheme="minorHAnsi"/>
              </w:rPr>
              <w:t>reducing release of pollution into the environment (e.g. treatment of waste water to remove nitrates and phosphates)</w:t>
            </w:r>
          </w:p>
          <w:p w14:paraId="7D3F9203" w14:textId="77777777" w:rsidR="009B1218" w:rsidRPr="007C559C" w:rsidRDefault="009B1218" w:rsidP="00A31863">
            <w:pPr>
              <w:pStyle w:val="ListParagraph"/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cstheme="minorHAnsi"/>
              </w:rPr>
            </w:pPr>
            <w:r w:rsidRPr="007C559C">
              <w:rPr>
                <w:rFonts w:cstheme="minorHAnsi"/>
              </w:rPr>
              <w:t>removing pollutants form the environment and restoring ecosystems (e.g. removal of mud from eutrophic lakes and reintroduction of plant and fish species</w:t>
            </w:r>
          </w:p>
        </w:tc>
      </w:tr>
      <w:tr w:rsidR="009B1218" w:rsidRPr="007C559C" w14:paraId="7BF85ED8" w14:textId="77777777" w:rsidTr="00A31863">
        <w:tc>
          <w:tcPr>
            <w:tcW w:w="5000" w:type="pct"/>
            <w:shd w:val="clear" w:color="auto" w:fill="E2EFD9" w:themeFill="accent6" w:themeFillTint="33"/>
          </w:tcPr>
          <w:p w14:paraId="7C8B02D3" w14:textId="77777777" w:rsidR="009B1218" w:rsidRPr="007C559C" w:rsidRDefault="009B1218" w:rsidP="00A31863">
            <w:pPr>
              <w:rPr>
                <w:rFonts w:asciiTheme="minorHAnsi" w:eastAsia="Times New Roman" w:hAnsiTheme="minorHAnsi" w:cstheme="minorHAnsi"/>
              </w:rPr>
            </w:pPr>
            <w:r w:rsidRPr="007C559C">
              <w:rPr>
                <w:rFonts w:asciiTheme="minorHAnsi" w:eastAsia="Times New Roman" w:hAnsiTheme="minorHAnsi" w:cstheme="minorHAnsi"/>
                <w:b/>
              </w:rPr>
              <w:t>Evaluate</w:t>
            </w:r>
            <w:r w:rsidRPr="007C559C">
              <w:rPr>
                <w:rFonts w:asciiTheme="minorHAnsi" w:eastAsia="Times New Roman" w:hAnsiTheme="minorHAnsi" w:cstheme="minorHAnsi"/>
              </w:rPr>
              <w:t xml:space="preserve"> pollution management strategies with respect to water pollution</w:t>
            </w:r>
          </w:p>
        </w:tc>
      </w:tr>
    </w:tbl>
    <w:p w14:paraId="707548DF" w14:textId="778A0787" w:rsidR="00A90091" w:rsidRDefault="00A90091" w:rsidP="006327DF">
      <w:pPr>
        <w:rPr>
          <w:rFonts w:asciiTheme="minorHAnsi" w:hAnsiTheme="minorHAnsi" w:cstheme="minorHAnsi"/>
          <w:b/>
          <w:i/>
        </w:rPr>
      </w:pPr>
      <w:r w:rsidRPr="007C559C">
        <w:rPr>
          <w:rFonts w:asciiTheme="minorHAnsi" w:hAnsiTheme="minorHAnsi" w:cstheme="minorHAnsi"/>
          <w:b/>
          <w:i/>
        </w:rPr>
        <w:t>For the empty evaluation column, try and right one advantage and disadvantage for each of the management strategies listed</w:t>
      </w:r>
    </w:p>
    <w:p w14:paraId="054FB6F7" w14:textId="77777777" w:rsidR="00A31863" w:rsidRPr="007C559C" w:rsidRDefault="00A31863" w:rsidP="006327DF">
      <w:pPr>
        <w:rPr>
          <w:rFonts w:asciiTheme="minorHAnsi" w:hAnsiTheme="minorHAnsi" w:cstheme="minorHAnsi"/>
          <w:b/>
          <w:i/>
        </w:rPr>
      </w:pPr>
    </w:p>
    <w:tbl>
      <w:tblPr>
        <w:tblStyle w:val="TableGrid"/>
        <w:tblW w:w="9900" w:type="dxa"/>
        <w:tblInd w:w="-635" w:type="dxa"/>
        <w:tblLook w:val="04A0" w:firstRow="1" w:lastRow="0" w:firstColumn="1" w:lastColumn="0" w:noHBand="0" w:noVBand="1"/>
      </w:tblPr>
      <w:tblGrid>
        <w:gridCol w:w="1965"/>
        <w:gridCol w:w="3908"/>
        <w:gridCol w:w="4027"/>
      </w:tblGrid>
      <w:tr w:rsidR="00A90091" w:rsidRPr="007C559C" w14:paraId="0D67092F" w14:textId="77777777" w:rsidTr="00A31863">
        <w:tc>
          <w:tcPr>
            <w:tcW w:w="1965" w:type="dxa"/>
            <w:vAlign w:val="center"/>
          </w:tcPr>
          <w:p w14:paraId="4E8B74A4" w14:textId="4D2E22F5" w:rsidR="0014568A" w:rsidRPr="007C559C" w:rsidRDefault="0014568A" w:rsidP="00A90091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7C559C">
              <w:rPr>
                <w:rFonts w:asciiTheme="minorHAnsi" w:hAnsiTheme="minorHAnsi" w:cstheme="minorHAnsi"/>
                <w:b/>
              </w:rPr>
              <w:t>Strategy for reducing pollution</w:t>
            </w:r>
          </w:p>
        </w:tc>
        <w:tc>
          <w:tcPr>
            <w:tcW w:w="3908" w:type="dxa"/>
            <w:vAlign w:val="center"/>
          </w:tcPr>
          <w:p w14:paraId="57068FD8" w14:textId="7DFFDF27" w:rsidR="0014568A" w:rsidRPr="007C559C" w:rsidRDefault="0014568A" w:rsidP="00A90091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7C559C">
              <w:rPr>
                <w:rFonts w:asciiTheme="minorHAnsi" w:hAnsiTheme="minorHAnsi" w:cstheme="minorHAnsi"/>
                <w:b/>
              </w:rPr>
              <w:t>Example of action</w:t>
            </w:r>
          </w:p>
        </w:tc>
        <w:tc>
          <w:tcPr>
            <w:tcW w:w="4027" w:type="dxa"/>
            <w:vAlign w:val="center"/>
          </w:tcPr>
          <w:p w14:paraId="31C92A43" w14:textId="5C20C650" w:rsidR="0014568A" w:rsidRPr="007C559C" w:rsidRDefault="0014568A" w:rsidP="00A90091">
            <w:pPr>
              <w:jc w:val="center"/>
              <w:rPr>
                <w:rFonts w:asciiTheme="minorHAnsi" w:hAnsiTheme="minorHAnsi" w:cstheme="minorHAnsi"/>
                <w:b/>
              </w:rPr>
            </w:pPr>
            <w:r w:rsidRPr="007C559C">
              <w:rPr>
                <w:rFonts w:asciiTheme="minorHAnsi" w:hAnsiTheme="minorHAnsi" w:cstheme="minorHAnsi"/>
                <w:b/>
              </w:rPr>
              <w:t>Evaluation of strategy</w:t>
            </w:r>
          </w:p>
        </w:tc>
      </w:tr>
      <w:tr w:rsidR="00A90091" w:rsidRPr="007C559C" w14:paraId="27B7ED5C" w14:textId="77777777" w:rsidTr="00A31863">
        <w:tc>
          <w:tcPr>
            <w:tcW w:w="1965" w:type="dxa"/>
            <w:vMerge w:val="restart"/>
            <w:vAlign w:val="center"/>
          </w:tcPr>
          <w:p w14:paraId="7FF50D73" w14:textId="6876F644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Altering the human activity producing pollution</w:t>
            </w:r>
          </w:p>
        </w:tc>
        <w:tc>
          <w:tcPr>
            <w:tcW w:w="3908" w:type="dxa"/>
          </w:tcPr>
          <w:p w14:paraId="7711EC6F" w14:textId="7064E1AC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Ban or limit detergents with phosphates</w:t>
            </w:r>
          </w:p>
        </w:tc>
        <w:tc>
          <w:tcPr>
            <w:tcW w:w="4027" w:type="dxa"/>
          </w:tcPr>
          <w:p w14:paraId="1A22709B" w14:textId="77777777" w:rsidR="00A90091" w:rsidRDefault="00A90091" w:rsidP="006327DF">
            <w:pPr>
              <w:rPr>
                <w:rFonts w:asciiTheme="minorHAnsi" w:hAnsiTheme="minorHAnsi" w:cstheme="minorHAnsi"/>
              </w:rPr>
            </w:pPr>
          </w:p>
          <w:p w14:paraId="509B3D1C" w14:textId="77777777" w:rsidR="007C559C" w:rsidRDefault="007C559C" w:rsidP="006327DF">
            <w:pPr>
              <w:rPr>
                <w:rFonts w:asciiTheme="minorHAnsi" w:hAnsiTheme="minorHAnsi" w:cstheme="minorHAnsi"/>
              </w:rPr>
            </w:pPr>
          </w:p>
          <w:p w14:paraId="05A861AD" w14:textId="3646AE58" w:rsidR="007C559C" w:rsidRPr="007C559C" w:rsidRDefault="007C559C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0CEC7FC3" w14:textId="77777777" w:rsidTr="00A31863">
        <w:tc>
          <w:tcPr>
            <w:tcW w:w="1965" w:type="dxa"/>
            <w:vMerge/>
            <w:vAlign w:val="center"/>
          </w:tcPr>
          <w:p w14:paraId="2DD06D6D" w14:textId="77777777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3908" w:type="dxa"/>
          </w:tcPr>
          <w:p w14:paraId="3002BCD3" w14:textId="693271ED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 xml:space="preserve">Use </w:t>
            </w:r>
            <w:proofErr w:type="spellStart"/>
            <w:r w:rsidRPr="007C559C">
              <w:rPr>
                <w:rFonts w:asciiTheme="minorHAnsi" w:hAnsiTheme="minorHAnsi" w:cstheme="minorHAnsi"/>
              </w:rPr>
              <w:t>ecodetergents</w:t>
            </w:r>
            <w:proofErr w:type="spellEnd"/>
            <w:r w:rsidRPr="007C559C">
              <w:rPr>
                <w:rFonts w:asciiTheme="minorHAnsi" w:hAnsiTheme="minorHAnsi" w:cstheme="minorHAnsi"/>
              </w:rPr>
              <w:t xml:space="preserve"> with no phosphates or new technology in washing machines</w:t>
            </w:r>
          </w:p>
        </w:tc>
        <w:tc>
          <w:tcPr>
            <w:tcW w:w="4027" w:type="dxa"/>
          </w:tcPr>
          <w:p w14:paraId="7412B667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67617CFC" w14:textId="77777777" w:rsidTr="00A31863">
        <w:tc>
          <w:tcPr>
            <w:tcW w:w="1965" w:type="dxa"/>
            <w:vMerge/>
            <w:vAlign w:val="center"/>
          </w:tcPr>
          <w:p w14:paraId="022BE3A7" w14:textId="77777777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3908" w:type="dxa"/>
          </w:tcPr>
          <w:p w14:paraId="68C92A40" w14:textId="073EDF58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Plant buffer zones between the fields and water courses to absorb excess nutrients</w:t>
            </w:r>
          </w:p>
        </w:tc>
        <w:tc>
          <w:tcPr>
            <w:tcW w:w="4027" w:type="dxa"/>
          </w:tcPr>
          <w:p w14:paraId="0866B604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23AF2F66" w14:textId="77777777" w:rsidTr="00A31863">
        <w:tc>
          <w:tcPr>
            <w:tcW w:w="1965" w:type="dxa"/>
            <w:vMerge/>
            <w:vAlign w:val="center"/>
          </w:tcPr>
          <w:p w14:paraId="1B0D1CEF" w14:textId="77777777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3908" w:type="dxa"/>
          </w:tcPr>
          <w:p w14:paraId="611BB7CB" w14:textId="563AB1DF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Stop leaching of slurry (animal waste) or sewage from their sources</w:t>
            </w:r>
          </w:p>
        </w:tc>
        <w:tc>
          <w:tcPr>
            <w:tcW w:w="4027" w:type="dxa"/>
          </w:tcPr>
          <w:p w14:paraId="625F9556" w14:textId="77777777" w:rsidR="00A90091" w:rsidRDefault="00A90091" w:rsidP="006327DF">
            <w:pPr>
              <w:rPr>
                <w:rFonts w:asciiTheme="minorHAnsi" w:hAnsiTheme="minorHAnsi" w:cstheme="minorHAnsi"/>
              </w:rPr>
            </w:pPr>
          </w:p>
          <w:p w14:paraId="40844648" w14:textId="77777777" w:rsidR="007C559C" w:rsidRDefault="007C559C" w:rsidP="006327DF">
            <w:pPr>
              <w:rPr>
                <w:rFonts w:asciiTheme="minorHAnsi" w:hAnsiTheme="minorHAnsi" w:cstheme="minorHAnsi"/>
              </w:rPr>
            </w:pPr>
          </w:p>
          <w:p w14:paraId="7F66BEB5" w14:textId="07F0EB6C" w:rsidR="007C559C" w:rsidRPr="007C559C" w:rsidRDefault="007C559C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7850C1F7" w14:textId="77777777" w:rsidTr="00A31863">
        <w:tc>
          <w:tcPr>
            <w:tcW w:w="1965" w:type="dxa"/>
            <w:vMerge/>
            <w:vAlign w:val="center"/>
          </w:tcPr>
          <w:p w14:paraId="322E2F6A" w14:textId="77777777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3908" w:type="dxa"/>
          </w:tcPr>
          <w:p w14:paraId="30DDCA67" w14:textId="5729D503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Educate farmers about more effective timing for fertilizer application</w:t>
            </w:r>
          </w:p>
        </w:tc>
        <w:tc>
          <w:tcPr>
            <w:tcW w:w="4027" w:type="dxa"/>
          </w:tcPr>
          <w:p w14:paraId="47AAA38A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39816874" w14:textId="77777777" w:rsidTr="00A31863">
        <w:tc>
          <w:tcPr>
            <w:tcW w:w="1965" w:type="dxa"/>
            <w:vMerge w:val="restart"/>
            <w:vAlign w:val="center"/>
          </w:tcPr>
          <w:p w14:paraId="44D8166F" w14:textId="18B0ADA6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Regulating and reducing pollutants at point of emission</w:t>
            </w:r>
          </w:p>
        </w:tc>
        <w:tc>
          <w:tcPr>
            <w:tcW w:w="3908" w:type="dxa"/>
          </w:tcPr>
          <w:p w14:paraId="30E1694E" w14:textId="2C56DD61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Treat wastewater before release to remove phosphates and nitrates</w:t>
            </w:r>
          </w:p>
        </w:tc>
        <w:tc>
          <w:tcPr>
            <w:tcW w:w="4027" w:type="dxa"/>
          </w:tcPr>
          <w:p w14:paraId="7DC0BE19" w14:textId="77777777" w:rsidR="00A90091" w:rsidRDefault="00A90091" w:rsidP="006327DF">
            <w:pPr>
              <w:rPr>
                <w:rFonts w:asciiTheme="minorHAnsi" w:hAnsiTheme="minorHAnsi" w:cstheme="minorHAnsi"/>
              </w:rPr>
            </w:pPr>
          </w:p>
          <w:p w14:paraId="38D17FDE" w14:textId="77777777" w:rsidR="007C559C" w:rsidRDefault="007C559C" w:rsidP="006327DF">
            <w:pPr>
              <w:rPr>
                <w:rFonts w:asciiTheme="minorHAnsi" w:hAnsiTheme="minorHAnsi" w:cstheme="minorHAnsi"/>
              </w:rPr>
            </w:pPr>
          </w:p>
          <w:p w14:paraId="5291AC07" w14:textId="6649D086" w:rsidR="007C559C" w:rsidRPr="007C559C" w:rsidRDefault="007C559C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67AF3398" w14:textId="77777777" w:rsidTr="00A31863">
        <w:tc>
          <w:tcPr>
            <w:tcW w:w="1965" w:type="dxa"/>
            <w:vMerge/>
            <w:vAlign w:val="center"/>
          </w:tcPr>
          <w:p w14:paraId="3490F0CD" w14:textId="77777777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3908" w:type="dxa"/>
          </w:tcPr>
          <w:p w14:paraId="3772A6F7" w14:textId="2FCBB1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Divert or treat sewage waste effectively</w:t>
            </w:r>
          </w:p>
        </w:tc>
        <w:tc>
          <w:tcPr>
            <w:tcW w:w="4027" w:type="dxa"/>
          </w:tcPr>
          <w:p w14:paraId="5BE78655" w14:textId="77777777" w:rsidR="00A90091" w:rsidRDefault="00A90091" w:rsidP="006327DF">
            <w:pPr>
              <w:rPr>
                <w:rFonts w:asciiTheme="minorHAnsi" w:hAnsiTheme="minorHAnsi" w:cstheme="minorHAnsi"/>
              </w:rPr>
            </w:pPr>
          </w:p>
          <w:p w14:paraId="4FB340EC" w14:textId="77777777" w:rsidR="007C559C" w:rsidRDefault="007C559C" w:rsidP="006327DF">
            <w:pPr>
              <w:rPr>
                <w:rFonts w:asciiTheme="minorHAnsi" w:hAnsiTheme="minorHAnsi" w:cstheme="minorHAnsi"/>
              </w:rPr>
            </w:pPr>
          </w:p>
          <w:p w14:paraId="447C17F0" w14:textId="5C193FD9" w:rsidR="007C559C" w:rsidRPr="007C559C" w:rsidRDefault="007C559C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0AE309AF" w14:textId="77777777" w:rsidTr="00A31863">
        <w:tc>
          <w:tcPr>
            <w:tcW w:w="1965" w:type="dxa"/>
            <w:vMerge/>
            <w:vAlign w:val="center"/>
          </w:tcPr>
          <w:p w14:paraId="475B2D27" w14:textId="77777777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</w:p>
        </w:tc>
        <w:tc>
          <w:tcPr>
            <w:tcW w:w="3908" w:type="dxa"/>
          </w:tcPr>
          <w:p w14:paraId="0FE01055" w14:textId="740DDAF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Minimize fertilizer dosage on agricultural lands or use organic matter instead</w:t>
            </w:r>
          </w:p>
        </w:tc>
        <w:tc>
          <w:tcPr>
            <w:tcW w:w="4027" w:type="dxa"/>
          </w:tcPr>
          <w:p w14:paraId="21DF3438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34710669" w14:textId="77777777" w:rsidTr="00A31863">
        <w:tc>
          <w:tcPr>
            <w:tcW w:w="1965" w:type="dxa"/>
            <w:vMerge w:val="restart"/>
            <w:vAlign w:val="center"/>
          </w:tcPr>
          <w:p w14:paraId="42F74109" w14:textId="4D028788" w:rsidR="00A90091" w:rsidRPr="007C559C" w:rsidRDefault="00A90091" w:rsidP="00A90091">
            <w:pPr>
              <w:jc w:val="center"/>
              <w:rPr>
                <w:rFonts w:asciiTheme="minorHAnsi" w:hAnsiTheme="minorHAnsi" w:cstheme="minorHAnsi"/>
                <w:b/>
                <w:i/>
              </w:rPr>
            </w:pPr>
            <w:r w:rsidRPr="007C559C">
              <w:rPr>
                <w:rFonts w:asciiTheme="minorHAnsi" w:hAnsiTheme="minorHAnsi" w:cstheme="minorHAnsi"/>
                <w:b/>
                <w:i/>
              </w:rPr>
              <w:t>Clean up and restoration</w:t>
            </w:r>
          </w:p>
        </w:tc>
        <w:tc>
          <w:tcPr>
            <w:tcW w:w="3908" w:type="dxa"/>
          </w:tcPr>
          <w:p w14:paraId="2286D488" w14:textId="567C92F3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Pumping air through lakes</w:t>
            </w:r>
          </w:p>
        </w:tc>
        <w:tc>
          <w:tcPr>
            <w:tcW w:w="4027" w:type="dxa"/>
          </w:tcPr>
          <w:p w14:paraId="4DA2F603" w14:textId="77777777" w:rsidR="00A90091" w:rsidRDefault="00A90091" w:rsidP="006327DF">
            <w:pPr>
              <w:rPr>
                <w:rFonts w:asciiTheme="minorHAnsi" w:hAnsiTheme="minorHAnsi" w:cstheme="minorHAnsi"/>
              </w:rPr>
            </w:pPr>
          </w:p>
          <w:p w14:paraId="3A50B66E" w14:textId="77777777" w:rsidR="007C559C" w:rsidRDefault="007C559C" w:rsidP="006327DF">
            <w:pPr>
              <w:rPr>
                <w:rFonts w:asciiTheme="minorHAnsi" w:hAnsiTheme="minorHAnsi" w:cstheme="minorHAnsi"/>
              </w:rPr>
            </w:pPr>
          </w:p>
          <w:p w14:paraId="29942C37" w14:textId="7FC4C1EE" w:rsidR="007C559C" w:rsidRPr="007C559C" w:rsidRDefault="007C559C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606E23D5" w14:textId="77777777" w:rsidTr="00A31863">
        <w:tc>
          <w:tcPr>
            <w:tcW w:w="1965" w:type="dxa"/>
            <w:vMerge/>
          </w:tcPr>
          <w:p w14:paraId="6F0FA81C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08" w:type="dxa"/>
          </w:tcPr>
          <w:p w14:paraId="46B11C54" w14:textId="041E6773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Dredging sediments with high nutrient levels from the river and lake beds</w:t>
            </w:r>
          </w:p>
        </w:tc>
        <w:tc>
          <w:tcPr>
            <w:tcW w:w="4027" w:type="dxa"/>
          </w:tcPr>
          <w:p w14:paraId="13989A8F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2BBB437F" w14:textId="77777777" w:rsidTr="00A31863">
        <w:tc>
          <w:tcPr>
            <w:tcW w:w="1965" w:type="dxa"/>
            <w:vMerge/>
          </w:tcPr>
          <w:p w14:paraId="7C6191F2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08" w:type="dxa"/>
          </w:tcPr>
          <w:p w14:paraId="4628DC83" w14:textId="1D734653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Remove excess weeds physically or by herbicides and algicides</w:t>
            </w:r>
          </w:p>
        </w:tc>
        <w:tc>
          <w:tcPr>
            <w:tcW w:w="4027" w:type="dxa"/>
          </w:tcPr>
          <w:p w14:paraId="28A06123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  <w:tr w:rsidR="00A90091" w:rsidRPr="007C559C" w14:paraId="3F0689B3" w14:textId="77777777" w:rsidTr="00A31863">
        <w:tc>
          <w:tcPr>
            <w:tcW w:w="1965" w:type="dxa"/>
            <w:vMerge/>
          </w:tcPr>
          <w:p w14:paraId="4A19396D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908" w:type="dxa"/>
          </w:tcPr>
          <w:p w14:paraId="44BCDFB7" w14:textId="32515C9D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  <w:r w:rsidRPr="007C559C">
              <w:rPr>
                <w:rFonts w:asciiTheme="minorHAnsi" w:hAnsiTheme="minorHAnsi" w:cstheme="minorHAnsi"/>
              </w:rPr>
              <w:t>Restock ponds or water bodies with appropriate organisms</w:t>
            </w:r>
          </w:p>
        </w:tc>
        <w:tc>
          <w:tcPr>
            <w:tcW w:w="4027" w:type="dxa"/>
          </w:tcPr>
          <w:p w14:paraId="1CDF5682" w14:textId="77777777" w:rsidR="00A90091" w:rsidRPr="007C559C" w:rsidRDefault="00A90091" w:rsidP="006327DF">
            <w:pPr>
              <w:rPr>
                <w:rFonts w:asciiTheme="minorHAnsi" w:hAnsiTheme="minorHAnsi" w:cstheme="minorHAnsi"/>
              </w:rPr>
            </w:pPr>
          </w:p>
        </w:tc>
      </w:tr>
    </w:tbl>
    <w:p w14:paraId="30B59423" w14:textId="77777777" w:rsidR="0014568A" w:rsidRPr="00487FF3" w:rsidRDefault="0014568A" w:rsidP="006327DF">
      <w:pPr>
        <w:rPr>
          <w:rFonts w:ascii="Calibri" w:hAnsi="Calibri"/>
        </w:rPr>
      </w:pPr>
    </w:p>
    <w:sectPr w:rsidR="0014568A" w:rsidRPr="00487FF3" w:rsidSect="00195DA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4CEC53" w14:textId="77777777" w:rsidR="007C559C" w:rsidRDefault="007C559C" w:rsidP="007C559C">
      <w:r>
        <w:separator/>
      </w:r>
    </w:p>
  </w:endnote>
  <w:endnote w:type="continuationSeparator" w:id="0">
    <w:p w14:paraId="6626CCBB" w14:textId="77777777" w:rsidR="007C559C" w:rsidRDefault="007C559C" w:rsidP="007C55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06B8DD" w14:textId="77777777" w:rsidR="007C559C" w:rsidRDefault="007C559C" w:rsidP="007C559C">
      <w:r>
        <w:separator/>
      </w:r>
    </w:p>
  </w:footnote>
  <w:footnote w:type="continuationSeparator" w:id="0">
    <w:p w14:paraId="119B8CE4" w14:textId="77777777" w:rsidR="007C559C" w:rsidRDefault="007C559C" w:rsidP="007C55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9703E0"/>
    <w:multiLevelType w:val="hybridMultilevel"/>
    <w:tmpl w:val="B602F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CC47F1"/>
    <w:multiLevelType w:val="hybridMultilevel"/>
    <w:tmpl w:val="A85C5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8A570E"/>
    <w:multiLevelType w:val="hybridMultilevel"/>
    <w:tmpl w:val="B602F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0914210"/>
    <w:multiLevelType w:val="hybridMultilevel"/>
    <w:tmpl w:val="3CE8DC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CB18D8"/>
    <w:multiLevelType w:val="hybridMultilevel"/>
    <w:tmpl w:val="9D565F2C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243E"/>
    <w:rsid w:val="000E0D4F"/>
    <w:rsid w:val="0014568A"/>
    <w:rsid w:val="00195DA3"/>
    <w:rsid w:val="001F0596"/>
    <w:rsid w:val="001F35C3"/>
    <w:rsid w:val="002B25E6"/>
    <w:rsid w:val="00316E46"/>
    <w:rsid w:val="00346CB6"/>
    <w:rsid w:val="00463531"/>
    <w:rsid w:val="004821F7"/>
    <w:rsid w:val="00485E9A"/>
    <w:rsid w:val="00487FF3"/>
    <w:rsid w:val="0051215B"/>
    <w:rsid w:val="0051419D"/>
    <w:rsid w:val="006327DF"/>
    <w:rsid w:val="006D3255"/>
    <w:rsid w:val="006F6E7A"/>
    <w:rsid w:val="00702887"/>
    <w:rsid w:val="007C3648"/>
    <w:rsid w:val="007C559C"/>
    <w:rsid w:val="009A5049"/>
    <w:rsid w:val="009B1218"/>
    <w:rsid w:val="009C243E"/>
    <w:rsid w:val="00A31863"/>
    <w:rsid w:val="00A90091"/>
    <w:rsid w:val="00A97B02"/>
    <w:rsid w:val="00B46B5E"/>
    <w:rsid w:val="00B66D31"/>
    <w:rsid w:val="00BD04E8"/>
    <w:rsid w:val="00CE047A"/>
    <w:rsid w:val="00DB7006"/>
    <w:rsid w:val="00E43F50"/>
    <w:rsid w:val="00E81A45"/>
    <w:rsid w:val="00F23594"/>
    <w:rsid w:val="00F950A3"/>
    <w:rsid w:val="00F97D4F"/>
    <w:rsid w:val="00FB43DD"/>
    <w:rsid w:val="00FE7EE1"/>
    <w:rsid w:val="00FF1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C4F7E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F6E7A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C243E"/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C243E"/>
    <w:pPr>
      <w:ind w:left="720"/>
      <w:contextualSpacing/>
    </w:pPr>
    <w:rPr>
      <w:rFonts w:asciiTheme="minorHAnsi" w:eastAsiaTheme="minorEastAsia" w:hAnsiTheme="minorHAnsi" w:cstheme="minorBidi"/>
    </w:rPr>
  </w:style>
  <w:style w:type="character" w:styleId="Strong">
    <w:name w:val="Strong"/>
    <w:basedOn w:val="DefaultParagraphFont"/>
    <w:uiPriority w:val="22"/>
    <w:qFormat/>
    <w:rsid w:val="006F6E7A"/>
    <w:rPr>
      <w:b/>
      <w:bCs/>
    </w:rPr>
  </w:style>
  <w:style w:type="character" w:customStyle="1" w:styleId="apple-converted-space">
    <w:name w:val="apple-converted-space"/>
    <w:basedOn w:val="DefaultParagraphFont"/>
    <w:rsid w:val="006F6E7A"/>
  </w:style>
  <w:style w:type="paragraph" w:styleId="NormalWeb">
    <w:name w:val="Normal (Web)"/>
    <w:basedOn w:val="Normal"/>
    <w:uiPriority w:val="99"/>
    <w:semiHidden/>
    <w:unhideWhenUsed/>
    <w:rsid w:val="006F6E7A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E0D4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E0D4F"/>
    <w:rPr>
      <w:color w:val="954F72" w:themeColor="followedHyperlink"/>
      <w:u w:val="single"/>
    </w:rPr>
  </w:style>
  <w:style w:type="paragraph" w:customStyle="1" w:styleId="question">
    <w:name w:val="question"/>
    <w:basedOn w:val="Normal"/>
    <w:uiPriority w:val="99"/>
    <w:rsid w:val="0051215B"/>
    <w:pPr>
      <w:widowControl w:val="0"/>
      <w:autoSpaceDE w:val="0"/>
      <w:autoSpaceDN w:val="0"/>
      <w:adjustRightInd w:val="0"/>
      <w:spacing w:before="240"/>
      <w:ind w:left="567" w:right="567" w:hanging="567"/>
    </w:pPr>
    <w:rPr>
      <w:rFonts w:eastAsia="Times New Roman"/>
      <w:sz w:val="22"/>
      <w:szCs w:val="22"/>
    </w:rPr>
  </w:style>
  <w:style w:type="paragraph" w:customStyle="1" w:styleId="indent1">
    <w:name w:val="indent1"/>
    <w:basedOn w:val="Normal"/>
    <w:uiPriority w:val="99"/>
    <w:rsid w:val="0051215B"/>
    <w:pPr>
      <w:widowControl w:val="0"/>
      <w:autoSpaceDE w:val="0"/>
      <w:autoSpaceDN w:val="0"/>
      <w:adjustRightInd w:val="0"/>
      <w:spacing w:before="240"/>
      <w:ind w:left="1134" w:right="567" w:hanging="567"/>
    </w:pPr>
    <w:rPr>
      <w:rFonts w:eastAsia="Times New Roman"/>
      <w:sz w:val="22"/>
      <w:szCs w:val="22"/>
    </w:rPr>
  </w:style>
  <w:style w:type="paragraph" w:customStyle="1" w:styleId="Copyright">
    <w:name w:val="Copyright"/>
    <w:basedOn w:val="Normal"/>
    <w:next w:val="question"/>
    <w:uiPriority w:val="99"/>
    <w:rsid w:val="0051215B"/>
    <w:pPr>
      <w:widowControl w:val="0"/>
      <w:autoSpaceDE w:val="0"/>
      <w:autoSpaceDN w:val="0"/>
      <w:adjustRightInd w:val="0"/>
      <w:spacing w:before="120"/>
      <w:ind w:right="567"/>
      <w:jc w:val="right"/>
    </w:pPr>
    <w:rPr>
      <w:rFonts w:eastAsia="Times New Roman"/>
      <w:sz w:val="18"/>
      <w:szCs w:val="18"/>
    </w:rPr>
  </w:style>
  <w:style w:type="paragraph" w:customStyle="1" w:styleId="indent1a">
    <w:name w:val="indent1(a)"/>
    <w:basedOn w:val="Normal"/>
    <w:uiPriority w:val="99"/>
    <w:rsid w:val="0051215B"/>
    <w:pPr>
      <w:widowControl w:val="0"/>
      <w:tabs>
        <w:tab w:val="left" w:pos="1134"/>
      </w:tabs>
      <w:autoSpaceDE w:val="0"/>
      <w:autoSpaceDN w:val="0"/>
      <w:adjustRightInd w:val="0"/>
      <w:spacing w:before="240"/>
      <w:ind w:left="1701" w:right="567" w:hanging="1134"/>
    </w:pPr>
    <w:rPr>
      <w:rFonts w:eastAsia="Times New Roman"/>
      <w:sz w:val="22"/>
      <w:szCs w:val="22"/>
    </w:rPr>
  </w:style>
  <w:style w:type="paragraph" w:customStyle="1" w:styleId="indent3">
    <w:name w:val="indent3"/>
    <w:basedOn w:val="Normal"/>
    <w:uiPriority w:val="99"/>
    <w:rsid w:val="0051215B"/>
    <w:pPr>
      <w:widowControl w:val="0"/>
      <w:autoSpaceDE w:val="0"/>
      <w:autoSpaceDN w:val="0"/>
      <w:adjustRightInd w:val="0"/>
      <w:spacing w:before="240"/>
      <w:ind w:left="2268" w:right="567" w:hanging="567"/>
    </w:pPr>
    <w:rPr>
      <w:rFonts w:eastAsia="Times New Roman"/>
      <w:sz w:val="22"/>
      <w:szCs w:val="22"/>
    </w:rPr>
  </w:style>
  <w:style w:type="paragraph" w:customStyle="1" w:styleId="mark">
    <w:name w:val="mark"/>
    <w:basedOn w:val="Normal"/>
    <w:uiPriority w:val="99"/>
    <w:rsid w:val="0051215B"/>
    <w:pPr>
      <w:widowControl w:val="0"/>
      <w:autoSpaceDE w:val="0"/>
      <w:autoSpaceDN w:val="0"/>
      <w:adjustRightInd w:val="0"/>
      <w:jc w:val="right"/>
    </w:pPr>
    <w:rPr>
      <w:rFonts w:eastAsia="Times New Roman"/>
      <w:b/>
      <w:bCs/>
      <w:sz w:val="20"/>
      <w:szCs w:val="20"/>
    </w:rPr>
  </w:style>
  <w:style w:type="paragraph" w:customStyle="1" w:styleId="indent2">
    <w:name w:val="indent2"/>
    <w:basedOn w:val="Normal"/>
    <w:uiPriority w:val="99"/>
    <w:rsid w:val="0051215B"/>
    <w:pPr>
      <w:widowControl w:val="0"/>
      <w:autoSpaceDE w:val="0"/>
      <w:autoSpaceDN w:val="0"/>
      <w:adjustRightInd w:val="0"/>
      <w:spacing w:before="240"/>
      <w:ind w:left="1701" w:right="567" w:hanging="567"/>
    </w:pPr>
    <w:rPr>
      <w:rFonts w:eastAsia="Times New Roman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7C559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C559C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C559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C559C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3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0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2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http://nroc.mpls.k12.mn.us/Environmental%20Science/course%20files/multimedia/lesson78/animations/5a_Lake_Eutrophication.html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1060</Words>
  <Characters>6048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vici burrell</cp:lastModifiedBy>
  <cp:revision>3</cp:revision>
  <dcterms:created xsi:type="dcterms:W3CDTF">2018-09-03T02:51:00Z</dcterms:created>
  <dcterms:modified xsi:type="dcterms:W3CDTF">2018-09-03T02:52:00Z</dcterms:modified>
</cp:coreProperties>
</file>